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tblpY="-525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1276"/>
        <w:gridCol w:w="4110"/>
      </w:tblGrid>
      <w:tr w:rsidR="002F30A3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2F30A3" w:rsidRDefault="00E6309D">
            <w:pPr>
              <w:jc w:val="both"/>
              <w:rPr>
                <w:rFonts w:ascii="Times New Roman Bash" w:hAnsi="Times New Roman Bash"/>
                <w:b/>
                <w:lang w:val="be-BY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2F30A3" w:rsidRDefault="00E6309D"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790575" cy="838200"/>
                                        <wp:effectExtent l="0" t="0" r="1905" b="0"/>
                                        <wp:docPr id="4" name="Рисунок 4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Рисунок 4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90575" cy="8382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shape id="Надпись 2" o:spid="_x0000_s1026" o:spt="202" type="#_x0000_t202" style="position:absolute;left:0pt;margin-left:216.85pt;margin-top:13.9pt;height:75.25pt;width:79.6pt;z-index:251659264;mso-width-relative:page;mso-height-relative:page;" filled="f" stroked="f" coordsize="21600,21600" o:gfxdata="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/J+K7&#10;1wAAAAoBAAAPAAAAAAAAAAEAIAAAACIAAABkcnMvZG93bnJldi54bWxQSwECFAAUAAAACACHTuJA&#10;xhPakiICAAAoBAAADgAAAAAAAAABACAAAAAmAQAAZHJzL2Uyb0RvYy54bWxQSwUGAAAAAAYABgBZ&#10;AQAAugUAAAAA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drawing>
                                <wp:inline distT="0" distB="0" distL="0" distR="0">
                                  <wp:extent cx="790575" cy="838200"/>
                                  <wp:effectExtent l="0" t="0" r="1905" b="0"/>
                                  <wp:docPr id="4" name="Рисунок 4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Рисунок 4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0575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F30A3" w:rsidRDefault="002F30A3">
            <w:pPr>
              <w:jc w:val="center"/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2F30A3" w:rsidRDefault="002F30A3">
            <w:pPr>
              <w:pStyle w:val="1"/>
              <w:jc w:val="both"/>
            </w:pPr>
          </w:p>
        </w:tc>
      </w:tr>
      <w:tr w:rsidR="002F30A3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F30A3" w:rsidRDefault="00E6309D">
            <w:pPr>
              <w:pStyle w:val="a7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>оветы</w:t>
            </w:r>
          </w:p>
          <w:p w:rsidR="002F30A3" w:rsidRDefault="00E6309D">
            <w:pPr>
              <w:pStyle w:val="a7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2F30A3" w:rsidRDefault="002F30A3">
            <w:pPr>
              <w:jc w:val="center"/>
              <w:rPr>
                <w:b/>
                <w:lang w:val="be-BY"/>
              </w:rPr>
            </w:pPr>
          </w:p>
          <w:p w:rsidR="002F30A3" w:rsidRDefault="00E6309D">
            <w:pPr>
              <w:jc w:val="center"/>
              <w:rPr>
                <w:rFonts w:ascii="Lucida Sans Unicode" w:hAnsi="Lucida Sans Unicode" w:cs="Lucida Sans Unicode"/>
                <w:sz w:val="18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Дуслы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ҡ</w:t>
            </w:r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ауылы,Совет, урамы,</w:t>
            </w:r>
            <w:r>
              <w:rPr>
                <w:rFonts w:ascii="Lucida Sans Unicode" w:hAnsi="Lucida Sans Unicode" w:cs="Lucida Sans Unicode"/>
                <w:sz w:val="18"/>
              </w:rPr>
              <w:t>3 А</w:t>
            </w:r>
          </w:p>
          <w:p w:rsidR="002F30A3" w:rsidRDefault="00E6309D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2F30A3" w:rsidRDefault="002F30A3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F30A3" w:rsidRDefault="002F30A3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F30A3" w:rsidRDefault="00E6309D">
            <w:pPr>
              <w:pStyle w:val="a7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сельского поселения </w:t>
            </w:r>
            <w:r>
              <w:rPr>
                <w:sz w:val="22"/>
                <w:lang w:val="ru-RU"/>
              </w:rPr>
              <w:t>Гафуровский</w:t>
            </w:r>
            <w:r>
              <w:rPr>
                <w:sz w:val="22"/>
              </w:rPr>
              <w:t xml:space="preserve"> сельсоветмуниципального района</w:t>
            </w:r>
            <w:r>
              <w:rPr>
                <w:sz w:val="22"/>
                <w:lang w:val="ru-RU"/>
              </w:rPr>
              <w:t xml:space="preserve"> Туймазинский</w:t>
            </w:r>
            <w:r>
              <w:rPr>
                <w:sz w:val="22"/>
              </w:rPr>
              <w:t xml:space="preserve"> район</w:t>
            </w:r>
          </w:p>
          <w:p w:rsidR="002F30A3" w:rsidRDefault="00E6309D">
            <w:pPr>
              <w:pStyle w:val="a7"/>
              <w:tabs>
                <w:tab w:val="left" w:pos="4166"/>
              </w:tabs>
              <w:ind w:left="233" w:firstLine="229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>Республики Башкортостан</w:t>
            </w:r>
          </w:p>
          <w:p w:rsidR="002F30A3" w:rsidRDefault="002F30A3">
            <w:pPr>
              <w:pStyle w:val="a7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2F30A3" w:rsidRDefault="00E6309D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 ул.Советская,3А</w:t>
            </w:r>
          </w:p>
          <w:p w:rsidR="002F30A3" w:rsidRDefault="00E6309D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2F30A3" w:rsidRDefault="00E6309D">
      <w:pPr>
        <w:pStyle w:val="a5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2F30A3" w:rsidRDefault="00E6309D">
      <w:pPr>
        <w:pStyle w:val="a5"/>
        <w:jc w:val="center"/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>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  <w:t xml:space="preserve"> 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2F30A3" w:rsidRDefault="002F30A3">
      <w:pPr>
        <w:pStyle w:val="a5"/>
        <w:rPr>
          <w:rFonts w:ascii="Times New Roman Bash" w:hAnsi="Times New Roman Bash"/>
          <w:lang w:val="be-BY"/>
        </w:rPr>
      </w:pP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323"/>
        <w:gridCol w:w="709"/>
        <w:gridCol w:w="360"/>
        <w:gridCol w:w="238"/>
      </w:tblGrid>
      <w:tr w:rsidR="002F30A3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0A3" w:rsidRDefault="00225269">
            <w:pPr>
              <w:keepNext/>
              <w:ind w:left="-108" w:right="-108"/>
              <w:jc w:val="center"/>
              <w:outlineLvl w:val="0"/>
            </w:pPr>
            <w:r>
              <w:t xml:space="preserve">  </w:t>
            </w:r>
            <w:r w:rsidR="00E6309D">
              <w:t>"07"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0A3" w:rsidRDefault="00E6309D">
            <w:pPr>
              <w:keepNext/>
              <w:jc w:val="center"/>
              <w:outlineLvl w:val="0"/>
            </w:pPr>
            <w:r>
              <w:t>май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0A3" w:rsidRDefault="00E6309D">
            <w:pPr>
              <w:keepNext/>
              <w:jc w:val="center"/>
              <w:outlineLvl w:val="0"/>
            </w:pPr>
            <w:r>
              <w:t>2024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0A3" w:rsidRDefault="00E6309D">
            <w:pPr>
              <w:keepNext/>
              <w:ind w:left="-101"/>
              <w:jc w:val="center"/>
              <w:outlineLvl w:val="0"/>
            </w:pPr>
            <w:r>
              <w:t>й.</w:t>
            </w:r>
          </w:p>
        </w:tc>
        <w:tc>
          <w:tcPr>
            <w:tcW w:w="256" w:type="dxa"/>
          </w:tcPr>
          <w:p w:rsidR="002F30A3" w:rsidRDefault="002F30A3">
            <w:pPr>
              <w:keepNext/>
              <w:ind w:left="-108"/>
              <w:jc w:val="center"/>
              <w:outlineLvl w:val="0"/>
            </w:pPr>
          </w:p>
        </w:tc>
        <w:tc>
          <w:tcPr>
            <w:tcW w:w="540" w:type="dxa"/>
          </w:tcPr>
          <w:p w:rsidR="002F30A3" w:rsidRDefault="00E6309D">
            <w:pPr>
              <w:keepNext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0A3" w:rsidRDefault="00E6309D">
            <w:pPr>
              <w:keepNext/>
              <w:jc w:val="center"/>
              <w:outlineLvl w:val="0"/>
            </w:pPr>
            <w:r>
              <w:t>21</w:t>
            </w:r>
          </w:p>
        </w:tc>
        <w:tc>
          <w:tcPr>
            <w:tcW w:w="420" w:type="dxa"/>
          </w:tcPr>
          <w:p w:rsidR="002F30A3" w:rsidRDefault="002F30A3">
            <w:pPr>
              <w:keepNext/>
              <w:ind w:left="-108"/>
              <w:jc w:val="center"/>
              <w:outlineLvl w:val="0"/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0A3" w:rsidRDefault="00225269">
            <w:pPr>
              <w:keepNext/>
              <w:ind w:left="-108"/>
              <w:jc w:val="center"/>
              <w:outlineLvl w:val="0"/>
            </w:pPr>
            <w:r>
              <w:t xml:space="preserve">  </w:t>
            </w:r>
            <w:r w:rsidR="00E6309D">
              <w:t>"07"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0A3" w:rsidRDefault="00E6309D">
            <w:pPr>
              <w:keepNext/>
              <w:tabs>
                <w:tab w:val="center" w:pos="1074"/>
              </w:tabs>
              <w:ind w:left="-108" w:right="-828"/>
              <w:jc w:val="center"/>
              <w:outlineLvl w:val="0"/>
            </w:pPr>
            <w:r>
              <w:t>мая    2024   2023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0A3" w:rsidRDefault="00E6309D">
            <w:pPr>
              <w:keepNext/>
              <w:ind w:left="-1477"/>
              <w:jc w:val="center"/>
              <w:outlineLvl w:val="0"/>
            </w:pPr>
            <w:r>
              <w:t>2023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30A3" w:rsidRDefault="00E6309D">
            <w:pPr>
              <w:keepNext/>
              <w:ind w:left="-108"/>
              <w:jc w:val="center"/>
              <w:outlineLvl w:val="0"/>
            </w:pPr>
            <w:r>
              <w:t>г.</w:t>
            </w:r>
          </w:p>
        </w:tc>
        <w:tc>
          <w:tcPr>
            <w:tcW w:w="238" w:type="dxa"/>
          </w:tcPr>
          <w:p w:rsidR="002F30A3" w:rsidRDefault="002F30A3">
            <w:pPr>
              <w:keepNext/>
              <w:ind w:left="-108"/>
              <w:jc w:val="center"/>
              <w:outlineLvl w:val="0"/>
            </w:pPr>
          </w:p>
        </w:tc>
      </w:tr>
    </w:tbl>
    <w:p w:rsidR="002F30A3" w:rsidRDefault="002F30A3">
      <w:pPr>
        <w:pStyle w:val="a5"/>
        <w:rPr>
          <w:rFonts w:ascii="Times New Roman Bash" w:hAnsi="Times New Roman Bash"/>
          <w:lang w:val="be-BY"/>
        </w:rPr>
      </w:pPr>
    </w:p>
    <w:p w:rsidR="002F30A3" w:rsidRDefault="002F30A3">
      <w:pPr>
        <w:pStyle w:val="a5"/>
        <w:rPr>
          <w:rFonts w:ascii="Times New Roman Bash" w:hAnsi="Times New Roman Bash"/>
          <w:lang w:val="be-BY"/>
        </w:rPr>
      </w:pPr>
    </w:p>
    <w:p w:rsidR="002F30A3" w:rsidRDefault="002F30A3">
      <w:pPr>
        <w:pStyle w:val="a5"/>
        <w:rPr>
          <w:rFonts w:ascii="Times New Roman Bash" w:hAnsi="Times New Roman Bash"/>
          <w:lang w:val="be-BY"/>
        </w:rPr>
      </w:pPr>
    </w:p>
    <w:p w:rsidR="002F30A3" w:rsidRDefault="00E6309D">
      <w:pPr>
        <w:pStyle w:val="headertext"/>
        <w:spacing w:before="0" w:beforeAutospacing="0" w:after="0" w:afterAutospacing="0"/>
        <w:jc w:val="both"/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В соответствии с Федеральными законами от 06 октября 2003 года № 131 ФЗ «Об общих принципах организации местного самоуправления в Российской Федерации», от 21 декабря 1994 года  № 69 - ФЗ «О пожарной безопасности», Постановлением главы муниципального района Туймазинский район РБ от 06.05.2024 г. № 408 «О подготовке к весенне-летнему пожароопасному периоду 2024 года на территории муниципального района Туймазинский район Республики Башкортостан»:</w:t>
      </w:r>
    </w:p>
    <w:p w:rsidR="002F30A3" w:rsidRDefault="002F30A3">
      <w:pPr>
        <w:jc w:val="both"/>
        <w:rPr>
          <w:sz w:val="28"/>
          <w:szCs w:val="28"/>
        </w:rPr>
      </w:pPr>
    </w:p>
    <w:p w:rsidR="00225269" w:rsidRDefault="00225269">
      <w:pPr>
        <w:jc w:val="both"/>
        <w:rPr>
          <w:sz w:val="28"/>
          <w:szCs w:val="28"/>
        </w:rPr>
      </w:pPr>
    </w:p>
    <w:p w:rsidR="002F30A3" w:rsidRDefault="00E6309D">
      <w:pPr>
        <w:pStyle w:val="ac"/>
        <w:numPr>
          <w:ilvl w:val="0"/>
          <w:numId w:val="1"/>
        </w:numPr>
        <w:jc w:val="both"/>
        <w:rPr>
          <w:bCs/>
          <w:iCs/>
          <w:sz w:val="28"/>
          <w:szCs w:val="28"/>
          <w:lang w:val="be-BY"/>
        </w:rPr>
      </w:pPr>
      <w:r>
        <w:rPr>
          <w:sz w:val="28"/>
          <w:szCs w:val="28"/>
        </w:rPr>
        <w:t xml:space="preserve">Утвердить план мероприятий по обеспечению пожарной безопасности в  весенне-летний пожароопасный период с 06 мая по 15 октября 2024 года на </w:t>
      </w:r>
      <w:r>
        <w:rPr>
          <w:sz w:val="28"/>
          <w:szCs w:val="28"/>
          <w:shd w:val="clear" w:color="auto" w:fill="FFFFFF"/>
        </w:rPr>
        <w:t>территории сельского поселения Гафуровский сельсовет муниципального района Туймазинский район</w:t>
      </w:r>
      <w:r>
        <w:rPr>
          <w:sz w:val="28"/>
          <w:szCs w:val="28"/>
        </w:rPr>
        <w:t xml:space="preserve"> Республики Башкортостан (приложение № 1). </w:t>
      </w:r>
    </w:p>
    <w:p w:rsidR="002F30A3" w:rsidRDefault="00E6309D">
      <w:pPr>
        <w:pStyle w:val="ConsPlusTitle"/>
        <w:widowControl/>
        <w:numPr>
          <w:ilvl w:val="0"/>
          <w:numId w:val="1"/>
        </w:num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Утвердить патрульно-маневренную группу для организации контроля обстановки в период весенне-летнего пожароопасного периода 2024 года на территории сельского поселения Гафуровский сельсовет муниципального района Туймазинский район Республики Башкортостан (приложение № 2). </w:t>
      </w:r>
    </w:p>
    <w:p w:rsidR="002F30A3" w:rsidRDefault="00E6309D">
      <w:pPr>
        <w:pStyle w:val="ac"/>
        <w:numPr>
          <w:ilvl w:val="0"/>
          <w:numId w:val="1"/>
        </w:numPr>
        <w:jc w:val="both"/>
        <w:rPr>
          <w:sz w:val="28"/>
          <w:szCs w:val="28"/>
          <w:lang w:val="be-BY"/>
        </w:rPr>
      </w:pPr>
      <w:r>
        <w:rPr>
          <w:sz w:val="28"/>
          <w:szCs w:val="28"/>
        </w:rPr>
        <w:t xml:space="preserve">Контроль за исполнением настоящего распоряжения оставляю за собой. </w:t>
      </w:r>
    </w:p>
    <w:p w:rsidR="002F30A3" w:rsidRDefault="002F30A3">
      <w:pPr>
        <w:pStyle w:val="a5"/>
        <w:ind w:left="1212"/>
        <w:jc w:val="both"/>
        <w:rPr>
          <w:sz w:val="28"/>
          <w:szCs w:val="28"/>
          <w:lang w:val="be-BY"/>
        </w:rPr>
      </w:pPr>
    </w:p>
    <w:p w:rsidR="002F30A3" w:rsidRDefault="004C6217">
      <w:pPr>
        <w:pStyle w:val="ConsPlusTitle"/>
        <w:widowControl/>
        <w:ind w:left="1212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bookmarkStart w:id="0" w:name="_GoBack"/>
      <w:bookmarkEnd w:id="0"/>
    </w:p>
    <w:p w:rsidR="00225269" w:rsidRDefault="00225269">
      <w:pPr>
        <w:pStyle w:val="ConsPlusTitle"/>
        <w:widowControl/>
        <w:ind w:left="1212"/>
        <w:rPr>
          <w:b w:val="0"/>
          <w:sz w:val="28"/>
          <w:szCs w:val="28"/>
        </w:rPr>
      </w:pPr>
    </w:p>
    <w:p w:rsidR="002F30A3" w:rsidRDefault="00E6309D">
      <w:pPr>
        <w:pStyle w:val="a5"/>
        <w:jc w:val="center"/>
        <w:rPr>
          <w:sz w:val="28"/>
          <w:szCs w:val="28"/>
          <w:lang w:val="be-BY"/>
        </w:rPr>
      </w:pPr>
      <w:r>
        <w:rPr>
          <w:sz w:val="28"/>
          <w:szCs w:val="28"/>
          <w:lang w:val="be-BY"/>
        </w:rPr>
        <w:t>Глава сельского поселения                              Р.Р. Сафин</w:t>
      </w:r>
    </w:p>
    <w:p w:rsidR="002F30A3" w:rsidRDefault="002F30A3">
      <w:pPr>
        <w:pStyle w:val="a5"/>
        <w:jc w:val="center"/>
        <w:rPr>
          <w:sz w:val="28"/>
          <w:szCs w:val="28"/>
          <w:lang w:val="be-BY"/>
        </w:rPr>
      </w:pPr>
    </w:p>
    <w:p w:rsidR="002F30A3" w:rsidRDefault="002F30A3">
      <w:pPr>
        <w:pStyle w:val="a5"/>
        <w:jc w:val="center"/>
        <w:rPr>
          <w:lang w:val="be-BY"/>
        </w:rPr>
      </w:pPr>
    </w:p>
    <w:p w:rsidR="002F30A3" w:rsidRDefault="002F30A3">
      <w:pPr>
        <w:jc w:val="both"/>
        <w:rPr>
          <w:lang w:val="be-BY"/>
        </w:rPr>
      </w:pPr>
    </w:p>
    <w:p w:rsidR="002F30A3" w:rsidRDefault="002F30A3">
      <w:pPr>
        <w:ind w:firstLineChars="2750" w:firstLine="6600"/>
        <w:jc w:val="both"/>
        <w:rPr>
          <w:lang w:val="be-BY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Pr="007F0204" w:rsidRDefault="00E6309D">
      <w:pPr>
        <w:widowControl/>
        <w:suppressAutoHyphens w:val="0"/>
        <w:overflowPunct w:val="0"/>
        <w:autoSpaceDE w:val="0"/>
        <w:autoSpaceDN w:val="0"/>
        <w:adjustRightInd w:val="0"/>
        <w:ind w:firstLineChars="3000" w:firstLine="600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  <w:r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>Приложение</w:t>
      </w:r>
      <w:r w:rsidRPr="007F0204"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 xml:space="preserve"> № 1 </w:t>
      </w:r>
    </w:p>
    <w:p w:rsidR="002F30A3" w:rsidRPr="007F0204" w:rsidRDefault="00E6309D">
      <w:pPr>
        <w:widowControl/>
        <w:suppressAutoHyphens w:val="0"/>
        <w:overflowPunct w:val="0"/>
        <w:autoSpaceDE w:val="0"/>
        <w:autoSpaceDN w:val="0"/>
        <w:adjustRightInd w:val="0"/>
        <w:ind w:left="5954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  <w:r w:rsidRPr="007F0204"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 xml:space="preserve">к распоряжению главы  сельского </w:t>
      </w:r>
    </w:p>
    <w:p w:rsidR="002F30A3" w:rsidRPr="007F0204" w:rsidRDefault="00E6309D">
      <w:pPr>
        <w:widowControl/>
        <w:suppressAutoHyphens w:val="0"/>
        <w:overflowPunct w:val="0"/>
        <w:autoSpaceDE w:val="0"/>
        <w:autoSpaceDN w:val="0"/>
        <w:adjustRightInd w:val="0"/>
        <w:ind w:left="5954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  <w:r w:rsidRPr="007F0204"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>поселения Гафуровский сельсовет № 21</w:t>
      </w:r>
    </w:p>
    <w:p w:rsidR="002F30A3" w:rsidRDefault="00E6309D">
      <w:pPr>
        <w:widowControl/>
        <w:suppressAutoHyphens w:val="0"/>
        <w:overflowPunct w:val="0"/>
        <w:autoSpaceDE w:val="0"/>
        <w:autoSpaceDN w:val="0"/>
        <w:adjustRightInd w:val="0"/>
        <w:ind w:left="5954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  <w:r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 xml:space="preserve">от « </w:t>
      </w:r>
      <w:r w:rsidRPr="007F0204"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>07</w:t>
      </w:r>
      <w:r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 xml:space="preserve">»  </w:t>
      </w:r>
      <w:r w:rsidRPr="007F0204"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 xml:space="preserve"> мая </w:t>
      </w:r>
      <w:r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>202</w:t>
      </w:r>
      <w:r w:rsidRPr="007F0204"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>4</w:t>
      </w:r>
      <w:r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 xml:space="preserve"> года</w:t>
      </w: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left="5954"/>
        <w:jc w:val="both"/>
        <w:rPr>
          <w:rFonts w:eastAsia="Times New Roman"/>
          <w:bCs/>
          <w:color w:val="auto"/>
          <w:kern w:val="0"/>
          <w:sz w:val="28"/>
          <w:szCs w:val="28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rFonts w:eastAsia="Times New Roman"/>
          <w:bCs/>
          <w:color w:val="auto"/>
          <w:kern w:val="0"/>
          <w:sz w:val="28"/>
          <w:szCs w:val="28"/>
          <w:lang w:eastAsia="ru-RU"/>
        </w:rPr>
      </w:pPr>
    </w:p>
    <w:p w:rsidR="002F30A3" w:rsidRDefault="00E6309D">
      <w:pPr>
        <w:widowControl/>
        <w:suppressAutoHyphens w:val="0"/>
        <w:overflowPunct w:val="0"/>
        <w:autoSpaceDE w:val="0"/>
        <w:autoSpaceDN w:val="0"/>
        <w:adjustRightInd w:val="0"/>
        <w:ind w:left="567"/>
        <w:jc w:val="center"/>
        <w:rPr>
          <w:rFonts w:eastAsia="Times New Roman"/>
          <w:color w:val="auto"/>
          <w:kern w:val="0"/>
          <w:lang w:eastAsia="ru-RU"/>
        </w:rPr>
      </w:pPr>
      <w:r>
        <w:rPr>
          <w:rFonts w:eastAsia="Times New Roman"/>
          <w:color w:val="auto"/>
          <w:kern w:val="0"/>
          <w:lang w:eastAsia="ru-RU"/>
        </w:rPr>
        <w:t xml:space="preserve">План мероприятий </w:t>
      </w:r>
    </w:p>
    <w:p w:rsidR="002F30A3" w:rsidRDefault="00E6309D">
      <w:pPr>
        <w:widowControl/>
        <w:suppressAutoHyphens w:val="0"/>
        <w:overflowPunct w:val="0"/>
        <w:autoSpaceDE w:val="0"/>
        <w:autoSpaceDN w:val="0"/>
        <w:adjustRightInd w:val="0"/>
        <w:ind w:left="567"/>
        <w:jc w:val="center"/>
        <w:rPr>
          <w:rFonts w:eastAsia="Times New Roman"/>
          <w:color w:val="auto"/>
          <w:kern w:val="0"/>
          <w:lang w:eastAsia="ru-RU"/>
        </w:rPr>
      </w:pPr>
      <w:r>
        <w:rPr>
          <w:rFonts w:eastAsia="Times New Roman"/>
          <w:color w:val="auto"/>
          <w:kern w:val="0"/>
          <w:lang w:eastAsia="ru-RU"/>
        </w:rPr>
        <w:t xml:space="preserve">по </w:t>
      </w:r>
      <w:r>
        <w:t xml:space="preserve"> обеспечению пожарной безопасности в  весенне-летний пожароопасный период с 06 мая  по 15 октя</w:t>
      </w:r>
      <w:r w:rsidR="00225269">
        <w:t>б</w:t>
      </w:r>
      <w:r>
        <w:t xml:space="preserve">ря 2024 года </w:t>
      </w:r>
      <w:r>
        <w:rPr>
          <w:rFonts w:eastAsia="Times New Roman"/>
          <w:color w:val="auto"/>
          <w:kern w:val="0"/>
          <w:lang w:eastAsia="ru-RU"/>
        </w:rPr>
        <w:t>на территории сельского</w:t>
      </w:r>
      <w:r w:rsidRPr="007F0204">
        <w:rPr>
          <w:rFonts w:eastAsia="Times New Roman"/>
          <w:color w:val="auto"/>
          <w:kern w:val="0"/>
          <w:lang w:eastAsia="ru-RU"/>
        </w:rPr>
        <w:t xml:space="preserve"> поселения Гафуровский сельсовет </w:t>
      </w:r>
      <w:r>
        <w:rPr>
          <w:rFonts w:eastAsia="Times New Roman"/>
          <w:color w:val="auto"/>
          <w:kern w:val="0"/>
          <w:lang w:eastAsia="ru-RU"/>
        </w:rPr>
        <w:t xml:space="preserve">муниципального района Туймазинский район </w:t>
      </w:r>
    </w:p>
    <w:p w:rsidR="002F30A3" w:rsidRDefault="00E6309D">
      <w:pPr>
        <w:widowControl/>
        <w:suppressAutoHyphens w:val="0"/>
        <w:overflowPunct w:val="0"/>
        <w:autoSpaceDE w:val="0"/>
        <w:autoSpaceDN w:val="0"/>
        <w:adjustRightInd w:val="0"/>
        <w:ind w:left="567"/>
        <w:jc w:val="center"/>
        <w:rPr>
          <w:rFonts w:eastAsia="Times New Roman"/>
          <w:color w:val="auto"/>
          <w:kern w:val="0"/>
          <w:lang w:eastAsia="ru-RU"/>
        </w:rPr>
      </w:pPr>
      <w:r>
        <w:rPr>
          <w:rFonts w:eastAsia="Times New Roman"/>
          <w:color w:val="auto"/>
          <w:kern w:val="0"/>
          <w:lang w:eastAsia="ru-RU"/>
        </w:rPr>
        <w:t>Республики Башкортостан</w:t>
      </w: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rFonts w:eastAsia="Times New Roman"/>
          <w:bCs/>
          <w:color w:val="auto"/>
          <w:kern w:val="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rFonts w:eastAsia="Times New Roman"/>
          <w:bCs/>
          <w:color w:val="auto"/>
          <w:kern w:val="0"/>
          <w:lang w:eastAsia="ru-RU"/>
        </w:rPr>
      </w:pPr>
    </w:p>
    <w:tbl>
      <w:tblPr>
        <w:tblW w:w="9780" w:type="dxa"/>
        <w:tblInd w:w="4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"/>
        <w:gridCol w:w="5009"/>
        <w:gridCol w:w="1861"/>
        <w:gridCol w:w="2288"/>
      </w:tblGrid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п/п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Мероприятия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 xml:space="preserve">Срок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исполнения 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Ответственные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за исполнение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1.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Разработать и утвердить в установленном порядке мероприятия, направленные на предотвращение и ликвидацию пожаров в населенных пунктах и на объектах экономики, в том числе расположенных вблизи лесных массивов и торфяных слоев, предусмотрев оборудование средствами пожаротушения приспособленной для тушения пожаров техники и привлечение ее для тушения пожаров.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до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10.05.2024 года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Сафин Р.Р.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2.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Откорректировать перечни населённых пунктов, объектов экономики, садовых некоммерческих товариществ,имеющих общие границы с лесными участками.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До 15.05.2024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года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Юмагулова А.Р..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3.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На объектах защиты, граничащих с лесничествами (лесопосадками</w:t>
            </w:r>
            <w:r w:rsidR="00225269">
              <w:t>), устроить</w:t>
            </w:r>
            <w:r>
              <w:t xml:space="preserve"> защитные противопожарные минерализованные полосы, организовать удаление (сбор) в летний период сухой растительности 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до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10.05.2024 года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Сафин Р.Р. 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4.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На территории лесных насаждений мосты окаймить минерализованной полосой шириной не менее 1,4 метра по внешнему периметру полосы отвода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до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10.05.2024 года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Арсланов Р.Р., Саттаров Р.А. (по договору)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5.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Конт</w:t>
            </w:r>
            <w:r w:rsidR="00225269">
              <w:t>р</w:t>
            </w:r>
            <w:r>
              <w:t>оль за выжиганием сухой травянистой растительности на земельных участках (за исключением участков, находящихся на торфяных почвах) населенных пунктов, землях промышленности, энергетики, транспорта, связи, радиовещания, телевидения, информатики, и землях иного специального назначения допускать только в безветренную погоду при условии, что: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а) участок для выжигания сухой травянистой растительности располагается на расстоянии не ближе 50 метров от ближайшего объекта;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 xml:space="preserve">б) территория вокруг участка для выжигания сухой травянистой растительности очищена в </w:t>
            </w:r>
            <w:r>
              <w:lastRenderedPageBreak/>
              <w:t>радиусе 25 - 30 метров от сухостойных деревьев, валежника, порубочных остатков, других горючих материалов и отделена противопожарной минерализованной полосой шириной не менее 1,4 метра;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в) на территории, включающей участок для выжигания сухой травянистой растительности, не действует особый противопожарный режим;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г) лица, участвующие в выжигании сухой травянистой растительности, обеспечены первичными средствами пожаротушения.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В период весенне-летнего пожароопасного периода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(с 06.05.2024 по 15.10.2024 года)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 Глава сельского поселения;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Руководители сельскохозяйственных предприятий.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lastRenderedPageBreak/>
              <w:t>6.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Выполнить мероприятия по вырубке сухостоя по границе населенных пунктов, предприятий, других объектов, прилегающих к лесным массивам и подверженных угрозе природных пожаров.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до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15.05.2024 года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Сафин Р.Р., Хасанов Р.Р. (по согласованию)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7.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На период устойчивой сухой, жаркой и ветреной погоды, а также при введении особого противопожарного режима на территориях поселений, садоводческих, огороднических и дачных некоммерческих объединений граждан, на предприятиях осуществить следующие мероприятия: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а) введение запрета на разведение костров, проведение пожароопасных работ на определенных участках, на топку печей, кухонных очагов и котельных установок;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б) организация патрулирования добровольными пожарными и (или) гражданами Российской Федерации;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в) подготовка для возможного использования в тушении пожаров имеющейся водовозной и землеройной техники;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г) проведение соответствующей разъяснительной работы с гражданами о мерах пожарной безопасности и действиях при пожаре.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В период весенне-летнего пожароопасного периода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(с 06.05.2024 по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15.10.2024 года)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Сафин Р.Р.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8.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В населенных пунктах провести собрания граждан. Определить и выполнить мероприятия, направленные на выполнение требований правил противопожарного режима. Организовать обучение мерам пожарной безопасности, порядку оповещения, сбора, содержанию и применению первичных средств пожаротушения.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По </w:t>
            </w:r>
            <w:r w:rsidR="00225269">
              <w:t>установленному</w:t>
            </w:r>
            <w:r>
              <w:t xml:space="preserve"> графику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Сафин Р.Р., Галеева З.Н.;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Латыпов Р.Р. (по согласованию)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9.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 xml:space="preserve"> Обеспечить подъезды к пожарным пирсам. Произвести проверку, испытания, при необходимости ремонт систем противопожарного водоснабжения.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В период весенне-летнего пожароопасного периода </w:t>
            </w:r>
          </w:p>
          <w:p w:rsidR="002F30A3" w:rsidRDefault="002F30A3">
            <w:pPr>
              <w:overflowPunct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jc w:val="center"/>
            </w:pPr>
            <w:r>
              <w:t>Сафин Р.Р.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10.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На жилых домах в сельских населенных пунктах установить таблички с указанием средств тушения, с которыми домовладельцы должны прибывать к месту пожара.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до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20.05.2024 года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jc w:val="center"/>
            </w:pPr>
            <w:r>
              <w:t>Старосты населенных пунктов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11.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 xml:space="preserve">С целью предупреждения пожаров от шалости </w:t>
            </w:r>
            <w:r>
              <w:lastRenderedPageBreak/>
              <w:t>детей с огнем увеличить число детских площадок, активизировать работу внешкольных учреждений по привлечению детей в кружки и секции. В образовательных и детских учреждениях организовать проведение бесед, других познавательных мероприятий по пожарной безопасности.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В период </w:t>
            </w:r>
            <w:r>
              <w:lastRenderedPageBreak/>
              <w:t xml:space="preserve">весенне-летнего пожароопасного периода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(с 06.05.2024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 по 15.10.2024 года)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Руководители </w:t>
            </w:r>
            <w:r>
              <w:lastRenderedPageBreak/>
              <w:t>учреждений образования (по согласованию), Хасанов Р.Р. (по согласованию)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lastRenderedPageBreak/>
              <w:t>12.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На сельскохозяйственных предприятиях и в населенных пунктах из числа работающего населения организовать пожарные дружины, провести их обучение действиям при пожаре.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до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20.05.2024 года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2F30A3">
            <w:pPr>
              <w:overflowPunct w:val="0"/>
              <w:autoSpaceDE w:val="0"/>
              <w:autoSpaceDN w:val="0"/>
              <w:adjustRightInd w:val="0"/>
              <w:jc w:val="center"/>
            </w:pP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Глава сельского поселения,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Руководители сельскохозяйственных предприятий (по согласованию) </w:t>
            </w:r>
          </w:p>
          <w:p w:rsidR="002F30A3" w:rsidRDefault="002F30A3">
            <w:pPr>
              <w:overflowPunct w:val="0"/>
              <w:autoSpaceDE w:val="0"/>
              <w:autoSpaceDN w:val="0"/>
              <w:adjustRightInd w:val="0"/>
              <w:jc w:val="center"/>
            </w:pP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13.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Откорректировать, согласовать планы и порядок привлечения сил и средств для тушения пожаров, составить списки привлекаемой дополнительно водо-поливочной и другой техники для тушения пожаров, определить ответственных лиц.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до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15.05.2024 года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Сафин Р.Р.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14.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Провести разъяснительную работу с собственниками индивидуальных жилых домов, в том числе жилых помещений в домах блокированной застройки, расположенных на территориях сельских поселений, садоводческих, огороднических и дачных некоммерческих объединений граждан, к началу пожароопасного периода по обеспечению наличие на земельных участках, где расположены указанные жилые дома, емкости (бочки) с водой или огнетушителя.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В период весенне-летнего пожароопасного периода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(с 06.05.2024 по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15.10.2024 года)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jc w:val="center"/>
            </w:pPr>
            <w:r>
              <w:t>Пожарно-профилактическая группа сельского поселения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15.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>На территории поселений и садоводческих, огороднических и дачных некоммерческих объединений граждан обеспечить наличие звуковой сигнализации для оповещения людей при пожаре, телефонной связи, а также запасов воды для целей пожаротушения в соответствии со статьями 6, 63 и 68 Федерального закона "Технический регламент о требованиях пожарной безопасности"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до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15.05.2024 года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jc w:val="center"/>
            </w:pPr>
            <w:r>
              <w:t>Сафин Р.Р.</w:t>
            </w:r>
          </w:p>
        </w:tc>
      </w:tr>
      <w:tr w:rsidR="002F30A3">
        <w:tc>
          <w:tcPr>
            <w:tcW w:w="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pStyle w:val="ac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ind w:left="0"/>
              <w:jc w:val="center"/>
            </w:pPr>
            <w:r>
              <w:t>16.</w:t>
            </w:r>
          </w:p>
        </w:tc>
        <w:tc>
          <w:tcPr>
            <w:tcW w:w="5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</w:pPr>
            <w:r>
              <w:t xml:space="preserve">Обеспечить исправное техническое </w:t>
            </w:r>
            <w:r w:rsidR="00225269">
              <w:t>состояние автомобиля</w:t>
            </w:r>
            <w:r>
              <w:t>, переоборудованного для тушения пожаров.</w:t>
            </w:r>
          </w:p>
        </w:tc>
        <w:tc>
          <w:tcPr>
            <w:tcW w:w="18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В период весенне-летнего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 xml:space="preserve">пожароопасного периода </w:t>
            </w:r>
          </w:p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(с 06.05.2024 по 15.10.2024 года)</w:t>
            </w:r>
          </w:p>
        </w:tc>
        <w:tc>
          <w:tcPr>
            <w:tcW w:w="2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30A3" w:rsidRDefault="00E6309D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Водитель ДПК</w:t>
            </w:r>
          </w:p>
        </w:tc>
      </w:tr>
    </w:tbl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rFonts w:eastAsia="Times New Roman"/>
          <w:bCs/>
          <w:color w:val="auto"/>
          <w:kern w:val="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rFonts w:eastAsia="Times New Roman"/>
          <w:bCs/>
          <w:color w:val="auto"/>
          <w:kern w:val="0"/>
          <w:lang w:eastAsia="ru-RU"/>
        </w:rPr>
      </w:pPr>
    </w:p>
    <w:p w:rsidR="002F30A3" w:rsidRDefault="00225269" w:rsidP="00225269">
      <w:pPr>
        <w:ind w:left="426" w:firstLineChars="150" w:firstLine="360"/>
        <w:jc w:val="both"/>
      </w:pPr>
      <w:r>
        <w:t xml:space="preserve">     </w:t>
      </w:r>
      <w:r w:rsidR="00E6309D">
        <w:t>Управляющий делами                                                        З.Н. Галеева</w:t>
      </w: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jc w:val="both"/>
        <w:rPr>
          <w:rFonts w:eastAsia="Times New Roman"/>
          <w:bCs/>
          <w:color w:val="auto"/>
          <w:kern w:val="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eastAsia="Times New Roman"/>
          <w:bCs/>
          <w:color w:val="auto"/>
          <w:kern w:val="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eastAsia="Times New Roman"/>
          <w:bCs/>
          <w:color w:val="auto"/>
          <w:kern w:val="0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eastAsia="Times New Roman"/>
          <w:bCs/>
          <w:color w:val="auto"/>
          <w:kern w:val="0"/>
          <w:sz w:val="28"/>
          <w:szCs w:val="28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</w:p>
    <w:p w:rsidR="002F30A3" w:rsidRDefault="00225269">
      <w:pPr>
        <w:widowControl/>
        <w:suppressAutoHyphens w:val="0"/>
        <w:overflowPunct w:val="0"/>
        <w:autoSpaceDE w:val="0"/>
        <w:autoSpaceDN w:val="0"/>
        <w:adjustRightInd w:val="0"/>
        <w:ind w:firstLineChars="2950" w:firstLine="5900"/>
        <w:rPr>
          <w:rFonts w:eastAsia="Times New Roman"/>
          <w:bCs/>
          <w:color w:val="auto"/>
          <w:kern w:val="0"/>
          <w:sz w:val="20"/>
          <w:szCs w:val="20"/>
          <w:lang w:val="en-US" w:eastAsia="ru-RU"/>
        </w:rPr>
      </w:pPr>
      <w:r>
        <w:rPr>
          <w:rFonts w:eastAsia="Times New Roman"/>
          <w:bCs/>
          <w:color w:val="auto"/>
          <w:kern w:val="0"/>
          <w:sz w:val="20"/>
          <w:szCs w:val="20"/>
          <w:lang w:eastAsia="ru-RU"/>
        </w:rPr>
        <w:lastRenderedPageBreak/>
        <w:t xml:space="preserve"> </w:t>
      </w:r>
      <w:r w:rsidR="00E6309D"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>Приложение</w:t>
      </w:r>
      <w:r w:rsidR="00E6309D">
        <w:rPr>
          <w:rFonts w:eastAsia="Times New Roman"/>
          <w:bCs/>
          <w:color w:val="auto"/>
          <w:kern w:val="0"/>
          <w:sz w:val="20"/>
          <w:szCs w:val="20"/>
          <w:lang w:val="en-US" w:eastAsia="ru-RU"/>
        </w:rPr>
        <w:t xml:space="preserve"> № 2 </w:t>
      </w:r>
    </w:p>
    <w:p w:rsidR="002F30A3" w:rsidRDefault="00E6309D">
      <w:pPr>
        <w:widowControl/>
        <w:suppressAutoHyphens w:val="0"/>
        <w:overflowPunct w:val="0"/>
        <w:autoSpaceDE w:val="0"/>
        <w:autoSpaceDN w:val="0"/>
        <w:adjustRightInd w:val="0"/>
        <w:ind w:left="5954"/>
        <w:rPr>
          <w:rFonts w:eastAsia="Times New Roman"/>
          <w:bCs/>
          <w:color w:val="auto"/>
          <w:kern w:val="0"/>
          <w:sz w:val="20"/>
          <w:szCs w:val="20"/>
          <w:lang w:val="en-US" w:eastAsia="ru-RU"/>
        </w:rPr>
      </w:pPr>
      <w:r>
        <w:rPr>
          <w:rFonts w:eastAsia="Times New Roman"/>
          <w:bCs/>
          <w:color w:val="auto"/>
          <w:kern w:val="0"/>
          <w:sz w:val="20"/>
          <w:szCs w:val="20"/>
          <w:lang w:val="en-US" w:eastAsia="ru-RU"/>
        </w:rPr>
        <w:t xml:space="preserve">к распоряжению главы  сельского </w:t>
      </w:r>
    </w:p>
    <w:p w:rsidR="002F30A3" w:rsidRDefault="00E6309D">
      <w:pPr>
        <w:widowControl/>
        <w:suppressAutoHyphens w:val="0"/>
        <w:overflowPunct w:val="0"/>
        <w:autoSpaceDE w:val="0"/>
        <w:autoSpaceDN w:val="0"/>
        <w:adjustRightInd w:val="0"/>
        <w:ind w:left="5954"/>
        <w:rPr>
          <w:rFonts w:eastAsia="Times New Roman"/>
          <w:bCs/>
          <w:color w:val="auto"/>
          <w:kern w:val="0"/>
          <w:sz w:val="20"/>
          <w:szCs w:val="20"/>
          <w:lang w:val="en-US" w:eastAsia="ru-RU"/>
        </w:rPr>
      </w:pPr>
      <w:r>
        <w:rPr>
          <w:rFonts w:eastAsia="Times New Roman"/>
          <w:bCs/>
          <w:color w:val="auto"/>
          <w:kern w:val="0"/>
          <w:sz w:val="20"/>
          <w:szCs w:val="20"/>
          <w:lang w:val="en-US" w:eastAsia="ru-RU"/>
        </w:rPr>
        <w:t>поселения Гафуровский сельсовет № 21</w:t>
      </w:r>
    </w:p>
    <w:p w:rsidR="002F30A3" w:rsidRDefault="00E6309D">
      <w:pPr>
        <w:widowControl/>
        <w:suppressAutoHyphens w:val="0"/>
        <w:overflowPunct w:val="0"/>
        <w:autoSpaceDE w:val="0"/>
        <w:autoSpaceDN w:val="0"/>
        <w:adjustRightInd w:val="0"/>
        <w:ind w:left="5954"/>
        <w:rPr>
          <w:rFonts w:eastAsia="Times New Roman"/>
          <w:bCs/>
          <w:color w:val="auto"/>
          <w:kern w:val="0"/>
          <w:sz w:val="20"/>
          <w:szCs w:val="20"/>
          <w:lang w:eastAsia="ru-RU"/>
        </w:rPr>
      </w:pPr>
      <w:r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 xml:space="preserve">от « </w:t>
      </w:r>
      <w:r>
        <w:rPr>
          <w:rFonts w:eastAsia="Times New Roman"/>
          <w:bCs/>
          <w:color w:val="auto"/>
          <w:kern w:val="0"/>
          <w:sz w:val="20"/>
          <w:szCs w:val="20"/>
          <w:lang w:val="en-US" w:eastAsia="ru-RU"/>
        </w:rPr>
        <w:t>07</w:t>
      </w:r>
      <w:r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 xml:space="preserve">»  </w:t>
      </w:r>
      <w:r>
        <w:rPr>
          <w:rFonts w:eastAsia="Times New Roman"/>
          <w:bCs/>
          <w:color w:val="auto"/>
          <w:kern w:val="0"/>
          <w:sz w:val="20"/>
          <w:szCs w:val="20"/>
          <w:lang w:val="en-US" w:eastAsia="ru-RU"/>
        </w:rPr>
        <w:t xml:space="preserve"> мая </w:t>
      </w:r>
      <w:r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>202</w:t>
      </w:r>
      <w:r>
        <w:rPr>
          <w:rFonts w:eastAsia="Times New Roman"/>
          <w:bCs/>
          <w:color w:val="auto"/>
          <w:kern w:val="0"/>
          <w:sz w:val="20"/>
          <w:szCs w:val="20"/>
          <w:lang w:val="en-US" w:eastAsia="ru-RU"/>
        </w:rPr>
        <w:t>4</w:t>
      </w:r>
      <w:r>
        <w:rPr>
          <w:rFonts w:eastAsia="Times New Roman"/>
          <w:bCs/>
          <w:color w:val="auto"/>
          <w:kern w:val="0"/>
          <w:sz w:val="20"/>
          <w:szCs w:val="20"/>
          <w:lang w:eastAsia="ru-RU"/>
        </w:rPr>
        <w:t xml:space="preserve"> года</w:t>
      </w: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left="5954"/>
        <w:jc w:val="both"/>
        <w:rPr>
          <w:rFonts w:eastAsia="Times New Roman"/>
          <w:bCs/>
          <w:color w:val="auto"/>
          <w:kern w:val="0"/>
          <w:sz w:val="28"/>
          <w:szCs w:val="28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left="426"/>
        <w:jc w:val="right"/>
        <w:rPr>
          <w:rFonts w:eastAsia="Times New Roman"/>
          <w:bCs/>
          <w:color w:val="auto"/>
          <w:kern w:val="0"/>
          <w:sz w:val="28"/>
          <w:szCs w:val="28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eastAsia="Times New Roman"/>
          <w:bCs/>
          <w:color w:val="auto"/>
          <w:kern w:val="0"/>
          <w:sz w:val="28"/>
          <w:szCs w:val="28"/>
          <w:lang w:eastAsia="ru-RU"/>
        </w:rPr>
      </w:pPr>
    </w:p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eastAsia="Times New Roman"/>
          <w:bCs/>
          <w:color w:val="auto"/>
          <w:kern w:val="0"/>
          <w:sz w:val="28"/>
          <w:szCs w:val="28"/>
          <w:lang w:eastAsia="ru-RU"/>
        </w:rPr>
      </w:pPr>
    </w:p>
    <w:p w:rsidR="002F30A3" w:rsidRDefault="00225269">
      <w:pPr>
        <w:tabs>
          <w:tab w:val="left" w:pos="3765"/>
        </w:tabs>
        <w:jc w:val="center"/>
      </w:pPr>
      <w:r>
        <w:t>СОСТАВ ПАТРУЛЬНО</w:t>
      </w:r>
      <w:r w:rsidR="00E6309D">
        <w:t>-</w:t>
      </w:r>
      <w:r>
        <w:t>МАНЕВРЕННОЙ ГРУППЫ</w:t>
      </w:r>
    </w:p>
    <w:tbl>
      <w:tblPr>
        <w:tblW w:w="16410" w:type="dxa"/>
        <w:tblInd w:w="108" w:type="dxa"/>
        <w:tblLook w:val="04A0" w:firstRow="1" w:lastRow="0" w:firstColumn="1" w:lastColumn="0" w:noHBand="0" w:noVBand="1"/>
      </w:tblPr>
      <w:tblGrid>
        <w:gridCol w:w="8789"/>
        <w:gridCol w:w="1129"/>
        <w:gridCol w:w="6492"/>
      </w:tblGrid>
      <w:tr w:rsidR="002F30A3">
        <w:tc>
          <w:tcPr>
            <w:tcW w:w="9918" w:type="dxa"/>
            <w:gridSpan w:val="2"/>
            <w:shd w:val="clear" w:color="auto" w:fill="auto"/>
          </w:tcPr>
          <w:p w:rsidR="002F30A3" w:rsidRDefault="002F30A3">
            <w:pPr>
              <w:spacing w:line="18" w:lineRule="atLeast"/>
            </w:pPr>
          </w:p>
          <w:p w:rsidR="002F30A3" w:rsidRDefault="00E6309D">
            <w:pPr>
              <w:spacing w:line="18" w:lineRule="atLeast"/>
            </w:pPr>
            <w:r>
              <w:t xml:space="preserve">Руководитель </w:t>
            </w:r>
            <w:r w:rsidR="00225269">
              <w:t>патрульно -</w:t>
            </w:r>
            <w:r>
              <w:t xml:space="preserve"> маневренной группы:</w:t>
            </w:r>
          </w:p>
        </w:tc>
        <w:tc>
          <w:tcPr>
            <w:tcW w:w="6492" w:type="dxa"/>
            <w:shd w:val="clear" w:color="auto" w:fill="auto"/>
          </w:tcPr>
          <w:p w:rsidR="002F30A3" w:rsidRDefault="002F30A3">
            <w:pPr>
              <w:spacing w:line="18" w:lineRule="atLeast"/>
              <w:jc w:val="both"/>
            </w:pPr>
          </w:p>
        </w:tc>
      </w:tr>
      <w:tr w:rsidR="002F30A3">
        <w:tc>
          <w:tcPr>
            <w:tcW w:w="16410" w:type="dxa"/>
            <w:gridSpan w:val="3"/>
            <w:shd w:val="clear" w:color="auto" w:fill="auto"/>
          </w:tcPr>
          <w:p w:rsidR="002F30A3" w:rsidRDefault="00E6309D">
            <w:pPr>
              <w:spacing w:line="18" w:lineRule="atLeast"/>
            </w:pPr>
            <w:r>
              <w:t xml:space="preserve">          Сафин Р.Р. – глава сельского поселения Гафуровский сельсовет</w:t>
            </w:r>
          </w:p>
          <w:p w:rsidR="002F30A3" w:rsidRDefault="002F30A3">
            <w:pPr>
              <w:spacing w:line="18" w:lineRule="atLeast"/>
            </w:pPr>
          </w:p>
          <w:p w:rsidR="002F30A3" w:rsidRDefault="00E6309D">
            <w:pPr>
              <w:spacing w:line="18" w:lineRule="atLeast"/>
            </w:pPr>
            <w:r>
              <w:t>Состав представителей патрульно-маневренной группы:</w:t>
            </w:r>
          </w:p>
        </w:tc>
      </w:tr>
      <w:tr w:rsidR="002F30A3">
        <w:trPr>
          <w:gridAfter w:val="2"/>
          <w:wAfter w:w="7621" w:type="dxa"/>
        </w:trPr>
        <w:tc>
          <w:tcPr>
            <w:tcW w:w="8789" w:type="dxa"/>
            <w:shd w:val="clear" w:color="auto" w:fill="auto"/>
          </w:tcPr>
          <w:p w:rsidR="002F30A3" w:rsidRDefault="002F30A3">
            <w:pPr>
              <w:spacing w:line="18" w:lineRule="atLeast"/>
            </w:pPr>
          </w:p>
        </w:tc>
      </w:tr>
      <w:tr w:rsidR="002F30A3">
        <w:trPr>
          <w:gridAfter w:val="2"/>
          <w:wAfter w:w="7621" w:type="dxa"/>
          <w:trHeight w:val="3280"/>
        </w:trPr>
        <w:tc>
          <w:tcPr>
            <w:tcW w:w="8789" w:type="dxa"/>
            <w:shd w:val="clear" w:color="auto" w:fill="auto"/>
          </w:tcPr>
          <w:p w:rsidR="002F30A3" w:rsidRDefault="002F30A3">
            <w:pPr>
              <w:spacing w:line="18" w:lineRule="atLeast"/>
            </w:pPr>
          </w:p>
          <w:p w:rsidR="002F30A3" w:rsidRDefault="00E6309D">
            <w:pPr>
              <w:spacing w:line="18" w:lineRule="atLeast"/>
              <w:jc w:val="both"/>
            </w:pPr>
            <w:r>
              <w:t xml:space="preserve">    Галеева З.Н. – управляющий делами Администрации сельского поселения Гафуровский сельсовет;</w:t>
            </w:r>
          </w:p>
          <w:p w:rsidR="002F30A3" w:rsidRDefault="00E6309D">
            <w:pPr>
              <w:spacing w:line="18" w:lineRule="atLeast"/>
              <w:jc w:val="both"/>
            </w:pPr>
            <w:r>
              <w:t xml:space="preserve">   Юмагулова А.Р. – специалист 1 категории по налогам Администрации сельского поселения Гафуровский сельсовет;</w:t>
            </w:r>
          </w:p>
          <w:p w:rsidR="002F30A3" w:rsidRDefault="00E6309D">
            <w:pPr>
              <w:spacing w:line="18" w:lineRule="atLeast"/>
              <w:jc w:val="both"/>
            </w:pPr>
            <w:r>
              <w:t xml:space="preserve">   Хайретдинова Э.Р. – специалист 1 категории ВУС Администрации сельского поселения Гафуровский сельсовет;</w:t>
            </w:r>
          </w:p>
          <w:p w:rsidR="002F30A3" w:rsidRDefault="00E6309D">
            <w:pPr>
              <w:spacing w:line="18" w:lineRule="atLeast"/>
              <w:jc w:val="both"/>
            </w:pPr>
            <w:r>
              <w:t xml:space="preserve">   Уразаева Р.И. – специалист 1 </w:t>
            </w:r>
            <w:r w:rsidR="00225269">
              <w:t>категории землеустроитель</w:t>
            </w:r>
            <w:r>
              <w:t xml:space="preserve"> Администрации сельского поселения Гафуровский сельсовет;</w:t>
            </w:r>
          </w:p>
          <w:p w:rsidR="002F30A3" w:rsidRDefault="00E6309D">
            <w:pPr>
              <w:spacing w:line="18" w:lineRule="atLeast"/>
              <w:jc w:val="both"/>
            </w:pPr>
            <w:r>
              <w:t xml:space="preserve">   Шайдуллина М.Ф.  – специалист 1 </w:t>
            </w:r>
            <w:r w:rsidR="00225269">
              <w:t xml:space="preserve">категории </w:t>
            </w:r>
            <w:r>
              <w:t xml:space="preserve"> Администрации сельского поселения Гафуровский сельсовет;</w:t>
            </w:r>
          </w:p>
          <w:p w:rsidR="002F30A3" w:rsidRDefault="00E6309D">
            <w:pPr>
              <w:spacing w:line="18" w:lineRule="atLeast"/>
              <w:jc w:val="both"/>
            </w:pPr>
            <w:r>
              <w:t xml:space="preserve">   Фазлыев Р.Ф – староста д. Никитинка (по согласованию);</w:t>
            </w:r>
          </w:p>
          <w:p w:rsidR="002F30A3" w:rsidRDefault="00E6309D">
            <w:pPr>
              <w:spacing w:line="18" w:lineRule="atLeast"/>
              <w:jc w:val="both"/>
            </w:pPr>
            <w:r>
              <w:t xml:space="preserve">   Альмухаметов А.Ф. – староста д. Воздвиженка (по согласованию);</w:t>
            </w:r>
          </w:p>
          <w:p w:rsidR="002F30A3" w:rsidRDefault="00E6309D">
            <w:pPr>
              <w:spacing w:line="18" w:lineRule="atLeast"/>
              <w:jc w:val="both"/>
            </w:pPr>
            <w:r>
              <w:t xml:space="preserve">   Арсланов Р.Р.-  староста с. </w:t>
            </w:r>
            <w:r w:rsidR="00225269">
              <w:t>Гафурово, депутат</w:t>
            </w:r>
            <w:r>
              <w:t xml:space="preserve"> Совета сельского   поселения Гафуровский сельсовет, избирательный округ № 3 (по согласованию);                                      </w:t>
            </w:r>
          </w:p>
          <w:p w:rsidR="002F30A3" w:rsidRDefault="00E6309D">
            <w:pPr>
              <w:spacing w:line="18" w:lineRule="atLeast"/>
              <w:ind w:firstLine="240"/>
              <w:jc w:val="both"/>
            </w:pPr>
            <w:r>
              <w:t xml:space="preserve">Латыпов Р.Р. – житель д. Тимирово  (по согласованию); </w:t>
            </w:r>
          </w:p>
          <w:p w:rsidR="002F30A3" w:rsidRDefault="00E6309D">
            <w:pPr>
              <w:spacing w:line="18" w:lineRule="atLeast"/>
              <w:ind w:firstLine="240"/>
              <w:jc w:val="both"/>
            </w:pPr>
            <w:r>
              <w:t xml:space="preserve">Хасанов Р.Р. - депутат Совета сельского   поселения Гафуровский сельсовет, избирательный округ № 3 (по согласованию); </w:t>
            </w:r>
          </w:p>
          <w:p w:rsidR="002F30A3" w:rsidRDefault="00E6309D">
            <w:pPr>
              <w:spacing w:line="18" w:lineRule="atLeast"/>
              <w:jc w:val="both"/>
            </w:pPr>
            <w:r>
              <w:t xml:space="preserve">     Ханипова А.Р. – староста д. Кызыл-Таш (по согласованию).</w:t>
            </w:r>
          </w:p>
          <w:p w:rsidR="002F30A3" w:rsidRDefault="002F30A3">
            <w:pPr>
              <w:spacing w:line="18" w:lineRule="atLeast"/>
              <w:jc w:val="both"/>
            </w:pPr>
          </w:p>
          <w:p w:rsidR="002F30A3" w:rsidRDefault="002F30A3">
            <w:pPr>
              <w:spacing w:line="18" w:lineRule="atLeast"/>
            </w:pPr>
          </w:p>
          <w:p w:rsidR="002F30A3" w:rsidRDefault="002F30A3">
            <w:pPr>
              <w:spacing w:line="18" w:lineRule="atLeast"/>
            </w:pPr>
          </w:p>
          <w:p w:rsidR="002F30A3" w:rsidRDefault="002F30A3">
            <w:pPr>
              <w:spacing w:line="18" w:lineRule="atLeast"/>
            </w:pPr>
          </w:p>
          <w:p w:rsidR="002F30A3" w:rsidRDefault="002F30A3">
            <w:pPr>
              <w:spacing w:line="18" w:lineRule="atLeast"/>
            </w:pPr>
          </w:p>
          <w:p w:rsidR="002F30A3" w:rsidRDefault="00E6309D" w:rsidP="00225269">
            <w:pPr>
              <w:spacing w:line="18" w:lineRule="atLeast"/>
              <w:jc w:val="center"/>
            </w:pPr>
            <w:r>
              <w:t xml:space="preserve">Управляющий делами                                </w:t>
            </w:r>
            <w:r w:rsidR="00225269">
              <w:t xml:space="preserve">                  З.Н. Галеева </w:t>
            </w:r>
          </w:p>
        </w:tc>
      </w:tr>
    </w:tbl>
    <w:p w:rsidR="002F30A3" w:rsidRDefault="002F30A3"/>
    <w:p w:rsidR="002F30A3" w:rsidRDefault="002F30A3"/>
    <w:p w:rsidR="002F30A3" w:rsidRDefault="002F30A3"/>
    <w:p w:rsidR="002F30A3" w:rsidRDefault="002F30A3"/>
    <w:p w:rsidR="002F30A3" w:rsidRDefault="002F30A3">
      <w:pPr>
        <w:widowControl/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eastAsia="Times New Roman"/>
          <w:bCs/>
          <w:color w:val="auto"/>
          <w:kern w:val="0"/>
          <w:sz w:val="28"/>
          <w:szCs w:val="28"/>
          <w:lang w:eastAsia="ru-RU"/>
        </w:rPr>
      </w:pPr>
    </w:p>
    <w:sectPr w:rsidR="002F30A3">
      <w:pgSz w:w="11906" w:h="16838"/>
      <w:pgMar w:top="709" w:right="566" w:bottom="709" w:left="1134" w:header="708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9CD" w:rsidRDefault="00E069CD">
      <w:r>
        <w:separator/>
      </w:r>
    </w:p>
  </w:endnote>
  <w:endnote w:type="continuationSeparator" w:id="0">
    <w:p w:rsidR="00E069CD" w:rsidRDefault="00E06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Arial Unicode MS"/>
    <w:charset w:val="80"/>
    <w:family w:val="auto"/>
    <w:pitch w:val="default"/>
    <w:sig w:usb0="00000000" w:usb1="5200FDFF" w:usb2="0A242021" w:usb3="00000000" w:csb0="600001BF" w:csb1="DFF70000"/>
  </w:font>
  <w:font w:name="Times New Roman Bash">
    <w:altName w:val="Courier New"/>
    <w:charset w:val="CC"/>
    <w:family w:val="roman"/>
    <w:pitch w:val="default"/>
    <w:sig w:usb0="00000000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default"/>
    <w:sig w:usb0="00000000" w:usb1="0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9CD" w:rsidRDefault="00E069CD">
      <w:r>
        <w:separator/>
      </w:r>
    </w:p>
  </w:footnote>
  <w:footnote w:type="continuationSeparator" w:id="0">
    <w:p w:rsidR="00E069CD" w:rsidRDefault="00E069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3F62A6"/>
    <w:multiLevelType w:val="multilevel"/>
    <w:tmpl w:val="403F62A6"/>
    <w:lvl w:ilvl="0">
      <w:start w:val="1"/>
      <w:numFmt w:val="decimal"/>
      <w:lvlText w:val="%1."/>
      <w:lvlJc w:val="left"/>
      <w:pPr>
        <w:ind w:left="1212" w:hanging="360"/>
      </w:pPr>
      <w:rPr>
        <w:rFonts w:ascii="Times New Roman" w:eastAsia="Times New Roman" w:hAnsi="Times New Roman" w:cs="Times New Roman"/>
        <w:color w:val="000000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5E38565A"/>
    <w:multiLevelType w:val="multilevel"/>
    <w:tmpl w:val="5E38565A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641"/>
    <w:rsid w:val="000038CC"/>
    <w:rsid w:val="00010AFE"/>
    <w:rsid w:val="0004137D"/>
    <w:rsid w:val="00051042"/>
    <w:rsid w:val="00063690"/>
    <w:rsid w:val="000D16C7"/>
    <w:rsid w:val="000D510A"/>
    <w:rsid w:val="001626C8"/>
    <w:rsid w:val="0018267F"/>
    <w:rsid w:val="001B4641"/>
    <w:rsid w:val="001D39EE"/>
    <w:rsid w:val="00225269"/>
    <w:rsid w:val="00257E42"/>
    <w:rsid w:val="00266B8B"/>
    <w:rsid w:val="00273A81"/>
    <w:rsid w:val="00281287"/>
    <w:rsid w:val="00292FDA"/>
    <w:rsid w:val="0029457A"/>
    <w:rsid w:val="002A7B46"/>
    <w:rsid w:val="002C5C74"/>
    <w:rsid w:val="002D480A"/>
    <w:rsid w:val="002D73A3"/>
    <w:rsid w:val="002F30A3"/>
    <w:rsid w:val="0030284D"/>
    <w:rsid w:val="003230BB"/>
    <w:rsid w:val="003872DE"/>
    <w:rsid w:val="003A4B0D"/>
    <w:rsid w:val="003B5633"/>
    <w:rsid w:val="003B7F20"/>
    <w:rsid w:val="003D73B4"/>
    <w:rsid w:val="003E19D4"/>
    <w:rsid w:val="003E6C31"/>
    <w:rsid w:val="003F6F87"/>
    <w:rsid w:val="0042294A"/>
    <w:rsid w:val="00434B56"/>
    <w:rsid w:val="00436A6B"/>
    <w:rsid w:val="00455443"/>
    <w:rsid w:val="00464885"/>
    <w:rsid w:val="00472914"/>
    <w:rsid w:val="0049469A"/>
    <w:rsid w:val="004B7DCC"/>
    <w:rsid w:val="004C215D"/>
    <w:rsid w:val="004C37E8"/>
    <w:rsid w:val="004C6217"/>
    <w:rsid w:val="004F2400"/>
    <w:rsid w:val="004F7005"/>
    <w:rsid w:val="00510813"/>
    <w:rsid w:val="00534828"/>
    <w:rsid w:val="0055315B"/>
    <w:rsid w:val="0055625C"/>
    <w:rsid w:val="00566845"/>
    <w:rsid w:val="00581F69"/>
    <w:rsid w:val="0058389E"/>
    <w:rsid w:val="005D1D59"/>
    <w:rsid w:val="005D3508"/>
    <w:rsid w:val="005D3603"/>
    <w:rsid w:val="00603E54"/>
    <w:rsid w:val="00607421"/>
    <w:rsid w:val="00630EAA"/>
    <w:rsid w:val="00671F76"/>
    <w:rsid w:val="006C3E48"/>
    <w:rsid w:val="006D0241"/>
    <w:rsid w:val="006F5AC6"/>
    <w:rsid w:val="006F615F"/>
    <w:rsid w:val="00707840"/>
    <w:rsid w:val="007C66E4"/>
    <w:rsid w:val="007D44C9"/>
    <w:rsid w:val="007F0204"/>
    <w:rsid w:val="007F51B7"/>
    <w:rsid w:val="007F51EB"/>
    <w:rsid w:val="00825495"/>
    <w:rsid w:val="00855F95"/>
    <w:rsid w:val="00886BA4"/>
    <w:rsid w:val="00891157"/>
    <w:rsid w:val="00895BF6"/>
    <w:rsid w:val="008A7E3A"/>
    <w:rsid w:val="008B51B4"/>
    <w:rsid w:val="0090597B"/>
    <w:rsid w:val="009070C4"/>
    <w:rsid w:val="0090715E"/>
    <w:rsid w:val="00983F16"/>
    <w:rsid w:val="0099155C"/>
    <w:rsid w:val="009A0E0E"/>
    <w:rsid w:val="00A60641"/>
    <w:rsid w:val="00A611A8"/>
    <w:rsid w:val="00A740C6"/>
    <w:rsid w:val="00A7530B"/>
    <w:rsid w:val="00A80D5C"/>
    <w:rsid w:val="00AA64BE"/>
    <w:rsid w:val="00AD0E8B"/>
    <w:rsid w:val="00AD6D99"/>
    <w:rsid w:val="00B1570A"/>
    <w:rsid w:val="00B3395C"/>
    <w:rsid w:val="00B7245E"/>
    <w:rsid w:val="00B9373D"/>
    <w:rsid w:val="00BC0A09"/>
    <w:rsid w:val="00BC5E99"/>
    <w:rsid w:val="00BE3172"/>
    <w:rsid w:val="00BE6D5C"/>
    <w:rsid w:val="00C02176"/>
    <w:rsid w:val="00C61821"/>
    <w:rsid w:val="00C73808"/>
    <w:rsid w:val="00C858F4"/>
    <w:rsid w:val="00CD46E6"/>
    <w:rsid w:val="00D04B8C"/>
    <w:rsid w:val="00D142E9"/>
    <w:rsid w:val="00D22E6D"/>
    <w:rsid w:val="00D562F5"/>
    <w:rsid w:val="00D828BC"/>
    <w:rsid w:val="00DD16F9"/>
    <w:rsid w:val="00DD472F"/>
    <w:rsid w:val="00DE5466"/>
    <w:rsid w:val="00E069CD"/>
    <w:rsid w:val="00E21069"/>
    <w:rsid w:val="00E22137"/>
    <w:rsid w:val="00E526E8"/>
    <w:rsid w:val="00E56351"/>
    <w:rsid w:val="00E6309D"/>
    <w:rsid w:val="00E90A2E"/>
    <w:rsid w:val="00EA0E1F"/>
    <w:rsid w:val="00EB4F40"/>
    <w:rsid w:val="00EE244B"/>
    <w:rsid w:val="00EF5289"/>
    <w:rsid w:val="00EF6F13"/>
    <w:rsid w:val="00F00253"/>
    <w:rsid w:val="00F558E3"/>
    <w:rsid w:val="00F61B3C"/>
    <w:rsid w:val="00F650E3"/>
    <w:rsid w:val="00F734DD"/>
    <w:rsid w:val="00FA1660"/>
    <w:rsid w:val="00FA23B5"/>
    <w:rsid w:val="00FB45FB"/>
    <w:rsid w:val="00FB694B"/>
    <w:rsid w:val="00FC42E1"/>
    <w:rsid w:val="00FE0BE6"/>
    <w:rsid w:val="00FE15B1"/>
    <w:rsid w:val="00FE6FDB"/>
    <w:rsid w:val="038A6279"/>
    <w:rsid w:val="19374282"/>
    <w:rsid w:val="2239340F"/>
    <w:rsid w:val="2F66776A"/>
    <w:rsid w:val="5C8851A8"/>
    <w:rsid w:val="7781302B"/>
    <w:rsid w:val="7B80482F"/>
    <w:rsid w:val="7F6653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E52B0C14-1A61-493E-93BF-AA3ED0BC5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DejaVu Sans" w:hAnsi="Times New Roman" w:cs="Times New Roman"/>
      <w:color w:val="000000"/>
      <w:kern w:val="2"/>
      <w:sz w:val="24"/>
      <w:szCs w:val="24"/>
      <w:lang w:eastAsia="en-US"/>
    </w:rPr>
  </w:style>
  <w:style w:type="paragraph" w:styleId="1">
    <w:name w:val="heading 1"/>
    <w:basedOn w:val="a"/>
    <w:next w:val="a"/>
    <w:uiPriority w:val="99"/>
    <w:qFormat/>
    <w:pPr>
      <w:keepNext/>
      <w:jc w:val="center"/>
      <w:outlineLvl w:val="0"/>
    </w:pPr>
    <w:rPr>
      <w:rFonts w:ascii="Times New Roman Bash" w:hAnsi="Times New Roman Bash"/>
      <w:b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uiPriority w:val="99"/>
    <w:qFormat/>
    <w:pPr>
      <w:jc w:val="center"/>
    </w:pPr>
    <w:rPr>
      <w:rFonts w:ascii="Times New Roman Bash" w:hAnsi="Times New Roman Bash"/>
      <w:b/>
      <w:lang w:val="be-BY"/>
    </w:rPr>
  </w:style>
  <w:style w:type="paragraph" w:styleId="a8">
    <w:name w:val="footer"/>
    <w:basedOn w:val="a"/>
    <w:link w:val="a9"/>
    <w:uiPriority w:val="99"/>
    <w:semiHidden/>
    <w:unhideWhenUsed/>
    <w:qFormat/>
    <w:pPr>
      <w:tabs>
        <w:tab w:val="center" w:pos="4677"/>
        <w:tab w:val="right" w:pos="9355"/>
      </w:tabs>
    </w:p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Гипертекстовая ссылка"/>
    <w:qFormat/>
    <w:rPr>
      <w:b/>
      <w:bCs/>
      <w:color w:val="106BBE"/>
      <w:sz w:val="26"/>
      <w:szCs w:val="26"/>
    </w:rPr>
  </w:style>
  <w:style w:type="character" w:customStyle="1" w:styleId="apple-converted-space">
    <w:name w:val="apple-converted-space"/>
    <w:basedOn w:val="a0"/>
    <w:qFormat/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eastAsia="DejaVu Sans" w:hAnsi="Segoe UI" w:cs="Segoe UI"/>
      <w:color w:val="000000"/>
      <w:kern w:val="2"/>
      <w:sz w:val="18"/>
      <w:szCs w:val="18"/>
    </w:rPr>
  </w:style>
  <w:style w:type="character" w:customStyle="1" w:styleId="a6">
    <w:name w:val="Верхний колонтитул Знак"/>
    <w:basedOn w:val="a0"/>
    <w:link w:val="a5"/>
    <w:uiPriority w:val="99"/>
    <w:semiHidden/>
    <w:qFormat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customStyle="1" w:styleId="a9">
    <w:name w:val="Нижний колонтитул Знак"/>
    <w:basedOn w:val="a0"/>
    <w:link w:val="a8"/>
    <w:uiPriority w:val="99"/>
    <w:semiHidden/>
    <w:qFormat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customStyle="1" w:styleId="headertext">
    <w:name w:val="headertext"/>
    <w:basedOn w:val="a"/>
    <w:qFormat/>
    <w:pPr>
      <w:spacing w:before="100" w:beforeAutospacing="1" w:after="100" w:afterAutospacing="1"/>
    </w:pPr>
  </w:style>
  <w:style w:type="paragraph" w:customStyle="1" w:styleId="ConsPlusTitle">
    <w:name w:val="ConsPlusTitle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92969EC-5DD3-4806-96B0-D0BFC2D14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1473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GPN-TUIMAZY</dc:creator>
  <cp:lastModifiedBy>user</cp:lastModifiedBy>
  <cp:revision>6</cp:revision>
  <cp:lastPrinted>2024-05-28T11:57:00Z</cp:lastPrinted>
  <dcterms:created xsi:type="dcterms:W3CDTF">2024-05-29T09:44:00Z</dcterms:created>
  <dcterms:modified xsi:type="dcterms:W3CDTF">2024-05-07T07:27:00Z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84BAF734CFEA45F88255DF6A51DD3D84_13</vt:lpwstr>
  </property>
</Properties>
</file>