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422" w:rsidRDefault="00732422"/>
    <w:tbl>
      <w:tblPr>
        <w:tblpPr w:leftFromText="180" w:rightFromText="180" w:vertAnchor="text" w:horzAnchor="margin" w:tblpXSpec="center" w:tblpY="-130"/>
        <w:tblW w:w="101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1525"/>
        <w:gridCol w:w="4109"/>
      </w:tblGrid>
      <w:tr w:rsidR="006B3F4B" w:rsidTr="006B3F4B">
        <w:trPr>
          <w:trHeight w:val="1969"/>
        </w:trPr>
        <w:tc>
          <w:tcPr>
            <w:tcW w:w="453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B3F4B" w:rsidRDefault="006B3F4B" w:rsidP="00427DBD">
            <w:pPr>
              <w:pStyle w:val="a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Башҡортостан Республикаһының Туймазы районы </w:t>
            </w:r>
          </w:p>
          <w:p w:rsidR="006B3F4B" w:rsidRDefault="006B3F4B" w:rsidP="00427DB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 районының</w:t>
            </w:r>
          </w:p>
          <w:p w:rsidR="006B3F4B" w:rsidRDefault="006B3F4B" w:rsidP="00427DB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Ғафур ауыл советы</w:t>
            </w:r>
          </w:p>
          <w:p w:rsidR="006B3F4B" w:rsidRDefault="006B3F4B" w:rsidP="00427DBD">
            <w:pPr>
              <w:pStyle w:val="a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ауыл биләмәһе Хакимиәте</w:t>
            </w:r>
          </w:p>
          <w:p w:rsidR="006B3F4B" w:rsidRDefault="006B3F4B" w:rsidP="00427DBD">
            <w:pPr>
              <w:spacing w:line="240" w:lineRule="auto"/>
              <w:jc w:val="center"/>
              <w:rPr>
                <w:lang w:val="be-BY"/>
              </w:rPr>
            </w:pPr>
          </w:p>
          <w:p w:rsidR="006B3F4B" w:rsidRDefault="006B3F4B" w:rsidP="00427DBD">
            <w:pPr>
              <w:spacing w:after="0"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 xml:space="preserve">452778, </w:t>
            </w:r>
            <w:r>
              <w:t>Дуҫлыҡ</w:t>
            </w:r>
            <w:r>
              <w:rPr>
                <w:lang w:val="be-BY"/>
              </w:rPr>
              <w:t xml:space="preserve"> ауылы,Совет урамы,3А</w:t>
            </w:r>
          </w:p>
          <w:p w:rsidR="006B3F4B" w:rsidRDefault="006B3F4B" w:rsidP="00427DBD">
            <w:pPr>
              <w:spacing w:after="0"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  <w:p w:rsidR="006B3F4B" w:rsidRDefault="006B3F4B" w:rsidP="00427DBD">
            <w:pPr>
              <w:spacing w:after="0" w:line="240" w:lineRule="auto"/>
              <w:jc w:val="center"/>
              <w:rPr>
                <w:lang w:val="sq-AL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6B3F4B" w:rsidRDefault="006B3F4B" w:rsidP="00427DBD">
            <w:pPr>
              <w:spacing w:line="240" w:lineRule="auto"/>
              <w:jc w:val="center"/>
              <w:rPr>
                <w:lang w:val="be-BY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28675" cy="866775"/>
                  <wp:effectExtent l="19050" t="0" r="9525" b="0"/>
                  <wp:docPr id="2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6B3F4B" w:rsidRDefault="006B3F4B" w:rsidP="00427DBD">
            <w:pPr>
              <w:pStyle w:val="a7"/>
              <w:ind w:left="119" w:firstLine="57"/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</w:p>
          <w:p w:rsidR="006B3F4B" w:rsidRDefault="006B3F4B" w:rsidP="00427DBD">
            <w:pPr>
              <w:pStyle w:val="a7"/>
              <w:ind w:left="119" w:firstLine="57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сельского поселения Гафуровский сельсовет</w:t>
            </w:r>
          </w:p>
          <w:p w:rsidR="006B3F4B" w:rsidRDefault="006B3F4B" w:rsidP="00427DBD">
            <w:pPr>
              <w:pStyle w:val="a7"/>
              <w:tabs>
                <w:tab w:val="left" w:pos="4166"/>
              </w:tabs>
              <w:ind w:left="233" w:firstLine="2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муниципального района</w:t>
            </w:r>
          </w:p>
          <w:p w:rsidR="006B3F4B" w:rsidRDefault="006B3F4B" w:rsidP="00427DBD">
            <w:pPr>
              <w:pStyle w:val="a7"/>
              <w:tabs>
                <w:tab w:val="left" w:pos="4166"/>
              </w:tabs>
              <w:ind w:left="233" w:firstLine="2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Туймазинский район</w:t>
            </w:r>
          </w:p>
          <w:p w:rsidR="006B3F4B" w:rsidRDefault="006B3F4B" w:rsidP="00427DBD">
            <w:pPr>
              <w:pStyle w:val="a7"/>
              <w:tabs>
                <w:tab w:val="left" w:pos="4166"/>
              </w:tabs>
              <w:ind w:left="233" w:firstLine="22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Республики Башкортостан</w:t>
            </w:r>
          </w:p>
          <w:p w:rsidR="006B3F4B" w:rsidRDefault="006B3F4B" w:rsidP="00427DBD">
            <w:pPr>
              <w:pStyle w:val="a7"/>
              <w:tabs>
                <w:tab w:val="left" w:pos="4166"/>
              </w:tabs>
              <w:ind w:left="233" w:firstLine="228"/>
              <w:rPr>
                <w:sz w:val="22"/>
                <w:szCs w:val="22"/>
              </w:rPr>
            </w:pPr>
          </w:p>
          <w:p w:rsidR="006B3F4B" w:rsidRDefault="006B3F4B" w:rsidP="00427DBD">
            <w:pPr>
              <w:spacing w:after="0"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452778, село Дуслык,ул.Советская,3А</w:t>
            </w:r>
          </w:p>
          <w:p w:rsidR="006B3F4B" w:rsidRDefault="006B3F4B" w:rsidP="00427DBD">
            <w:pPr>
              <w:spacing w:after="0" w:line="240" w:lineRule="auto"/>
              <w:jc w:val="center"/>
              <w:rPr>
                <w:lang w:val="be-BY"/>
              </w:rPr>
            </w:pPr>
            <w:r>
              <w:rPr>
                <w:lang w:val="be-BY"/>
              </w:rPr>
              <w:t>Тел. 3-13-52; Факс 3-15-30</w:t>
            </w:r>
          </w:p>
        </w:tc>
      </w:tr>
    </w:tbl>
    <w:p w:rsidR="00427DBD" w:rsidRDefault="00427DBD" w:rsidP="00427DBD">
      <w:pPr>
        <w:pStyle w:val="a5"/>
        <w:spacing w:line="360" w:lineRule="auto"/>
        <w:jc w:val="center"/>
        <w:rPr>
          <w:b/>
          <w:caps/>
          <w:sz w:val="24"/>
          <w:lang w:val="be-BY"/>
        </w:rPr>
      </w:pP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sz w:val="24"/>
        </w:rPr>
        <w:softHyphen/>
      </w:r>
      <w:r>
        <w:rPr>
          <w:rFonts w:ascii="Lucida Sans Unicode" w:hAnsi="Lucida Sans Unicode"/>
          <w:b/>
          <w:sz w:val="24"/>
        </w:rPr>
        <w:t>ҠА</w:t>
      </w:r>
      <w:r>
        <w:rPr>
          <w:b/>
          <w:sz w:val="24"/>
          <w:lang w:val="be-BY"/>
        </w:rPr>
        <w:t>Р</w:t>
      </w:r>
      <w:r>
        <w:rPr>
          <w:rFonts w:ascii="Lucida Sans Unicode" w:hAnsi="Lucida Sans Unicode"/>
          <w:b/>
          <w:sz w:val="24"/>
        </w:rPr>
        <w:t>А</w:t>
      </w:r>
      <w:r>
        <w:rPr>
          <w:b/>
          <w:sz w:val="24"/>
          <w:lang w:val="be-BY"/>
        </w:rPr>
        <w:t xml:space="preserve">Р                                                                               </w:t>
      </w:r>
      <w:r>
        <w:rPr>
          <w:b/>
          <w:caps/>
          <w:sz w:val="24"/>
          <w:lang w:val="be-BY"/>
        </w:rPr>
        <w:t>ПОСТАНОВЛЕНИЕ</w:t>
      </w:r>
    </w:p>
    <w:p w:rsidR="00427DBD" w:rsidRPr="00427DBD" w:rsidRDefault="00427DBD" w:rsidP="00427DBD">
      <w:pPr>
        <w:pStyle w:val="a5"/>
        <w:rPr>
          <w:b/>
          <w:szCs w:val="28"/>
        </w:rPr>
      </w:pPr>
      <w:r>
        <w:rPr>
          <w:szCs w:val="28"/>
        </w:rPr>
        <w:t xml:space="preserve">  </w:t>
      </w:r>
      <w:r w:rsidRPr="00427DBD">
        <w:rPr>
          <w:szCs w:val="28"/>
        </w:rPr>
        <w:t>«</w:t>
      </w:r>
      <w:proofErr w:type="gramStart"/>
      <w:r w:rsidRPr="00427DBD">
        <w:rPr>
          <w:szCs w:val="28"/>
        </w:rPr>
        <w:t xml:space="preserve">08»   </w:t>
      </w:r>
      <w:proofErr w:type="gramEnd"/>
      <w:r w:rsidRPr="00427DBD">
        <w:rPr>
          <w:szCs w:val="28"/>
        </w:rPr>
        <w:t>май       2026 й.</w:t>
      </w:r>
      <w:r>
        <w:rPr>
          <w:szCs w:val="28"/>
        </w:rPr>
        <w:t xml:space="preserve">                 №    86                 </w:t>
      </w:r>
      <w:proofErr w:type="gramStart"/>
      <w:r>
        <w:rPr>
          <w:szCs w:val="28"/>
        </w:rPr>
        <w:t xml:space="preserve">   «</w:t>
      </w:r>
      <w:proofErr w:type="gramEnd"/>
      <w:r w:rsidRPr="00427DBD">
        <w:rPr>
          <w:szCs w:val="28"/>
        </w:rPr>
        <w:t>08»   мая       2026 г</w:t>
      </w:r>
    </w:p>
    <w:p w:rsidR="00427DBD" w:rsidRPr="00427DBD" w:rsidRDefault="00427DBD" w:rsidP="00427DBD">
      <w:pPr>
        <w:pStyle w:val="ConsPlusTitle"/>
        <w:rPr>
          <w:rFonts w:ascii="Times New Roman" w:hAnsi="Times New Roman" w:cs="Times New Roman"/>
          <w:sz w:val="28"/>
          <w:szCs w:val="28"/>
        </w:rPr>
      </w:pPr>
    </w:p>
    <w:p w:rsidR="0080054E" w:rsidRDefault="0080054E" w:rsidP="00427D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состава и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</w:t>
      </w:r>
    </w:p>
    <w:p w:rsidR="00427DBD" w:rsidRPr="00ED5CFB" w:rsidRDefault="00427DBD" w:rsidP="00427D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7DBD" w:rsidRPr="00427DBD" w:rsidRDefault="00427DBD" w:rsidP="00427D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427DBD">
        <w:rPr>
          <w:rFonts w:ascii="Times New Roman" w:hAnsi="Times New Roman" w:cs="Times New Roman"/>
          <w:sz w:val="24"/>
          <w:szCs w:val="24"/>
        </w:rPr>
        <w:t xml:space="preserve">В соответствии со </w:t>
      </w:r>
      <w:hyperlink r:id="rId7" w:history="1">
        <w:r w:rsidRPr="00427DBD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42.10</w:t>
        </w:r>
      </w:hyperlink>
      <w:r w:rsidRPr="00427DB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27DBD">
        <w:rPr>
          <w:rFonts w:ascii="Times New Roman" w:hAnsi="Times New Roman" w:cs="Times New Roman"/>
          <w:sz w:val="24"/>
          <w:szCs w:val="24"/>
        </w:rPr>
        <w:t xml:space="preserve">Федерального закона от 24.07.2007 № 221-ФЗ «О кадастровой деятельности», </w:t>
      </w:r>
      <w:hyperlink r:id="rId8" w:history="1">
        <w:r w:rsidRPr="00427DBD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приказом</w:t>
        </w:r>
      </w:hyperlink>
      <w:r w:rsidRPr="00427DBD">
        <w:rPr>
          <w:rFonts w:ascii="Times New Roman" w:hAnsi="Times New Roman" w:cs="Times New Roman"/>
          <w:sz w:val="24"/>
          <w:szCs w:val="24"/>
        </w:rPr>
        <w:t xml:space="preserve"> Министерства земельных и имущественных отношений Республики Башкортостан от 15.05.2015 № 550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Республики Башкортостан», принимая во внимание государственный контракт Министерства земельных и имущественных отношений Республики Башкортостан на выполнение комплексных кадастровых работ от 07.04.2026 № 42, п о с т а н о в л я ю:</w:t>
      </w:r>
    </w:p>
    <w:p w:rsidR="00427DBD" w:rsidRPr="00ED5CFB" w:rsidRDefault="00427DBD" w:rsidP="00427D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1. Сформировать согласительную комиссию по согласованию местоположения границ земельных участков при выполнении комплексных кадастровых работ на территории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5CFB">
        <w:rPr>
          <w:rFonts w:ascii="Times New Roman" w:hAnsi="Times New Roman" w:cs="Times New Roman"/>
          <w:sz w:val="28"/>
          <w:szCs w:val="28"/>
        </w:rPr>
        <w:t>район Республики Башкортостан.</w:t>
      </w:r>
    </w:p>
    <w:p w:rsidR="00427DBD" w:rsidRPr="00ED5CFB" w:rsidRDefault="00427DBD" w:rsidP="00427D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D5CFB">
        <w:rPr>
          <w:rFonts w:ascii="Times New Roman" w:hAnsi="Times New Roman" w:cs="Times New Roman"/>
          <w:sz w:val="28"/>
          <w:szCs w:val="28"/>
        </w:rPr>
        <w:t>2. Утвердить прилагаемые:</w:t>
      </w:r>
    </w:p>
    <w:p w:rsidR="00427DBD" w:rsidRPr="00ED5CFB" w:rsidRDefault="007D434B" w:rsidP="00427D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35" w:history="1">
        <w:r w:rsidR="00427DBD" w:rsidRPr="00E74C27">
          <w:rPr>
            <w:rFonts w:ascii="Times New Roman" w:hAnsi="Times New Roman" w:cs="Times New Roman"/>
            <w:color w:val="000000" w:themeColor="text1"/>
            <w:sz w:val="28"/>
            <w:szCs w:val="28"/>
          </w:rPr>
          <w:t>регламент</w:t>
        </w:r>
      </w:hyperlink>
      <w:r w:rsidR="00427DBD" w:rsidRPr="00ED5CFB">
        <w:rPr>
          <w:rFonts w:ascii="Times New Roman" w:hAnsi="Times New Roman" w:cs="Times New Roman"/>
          <w:sz w:val="28"/>
          <w:szCs w:val="28"/>
        </w:rPr>
        <w:t xml:space="preserve"> работы согласительной комиссии по согласованию местоположения границ земельных участков при выполнении комплексных кадастровых работ на </w:t>
      </w:r>
      <w:r w:rsidR="00427DBD">
        <w:rPr>
          <w:rFonts w:ascii="Times New Roman" w:hAnsi="Times New Roman" w:cs="Times New Roman"/>
          <w:sz w:val="28"/>
          <w:szCs w:val="28"/>
        </w:rPr>
        <w:t xml:space="preserve">территории сельского поселения </w:t>
      </w:r>
      <w:proofErr w:type="spellStart"/>
      <w:r w:rsidR="00427DBD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427DBD">
        <w:rPr>
          <w:rFonts w:ascii="Times New Roman" w:hAnsi="Times New Roman" w:cs="Times New Roman"/>
          <w:sz w:val="28"/>
          <w:szCs w:val="28"/>
        </w:rPr>
        <w:t xml:space="preserve"> </w:t>
      </w:r>
      <w:r w:rsidR="00427DBD" w:rsidRPr="00ED5CF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427DB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427DBD">
        <w:rPr>
          <w:rFonts w:ascii="Times New Roman" w:hAnsi="Times New Roman" w:cs="Times New Roman"/>
          <w:sz w:val="28"/>
          <w:szCs w:val="28"/>
        </w:rPr>
        <w:t xml:space="preserve"> </w:t>
      </w:r>
      <w:r w:rsidR="00427DBD" w:rsidRPr="00ED5CFB">
        <w:rPr>
          <w:rFonts w:ascii="Times New Roman" w:hAnsi="Times New Roman" w:cs="Times New Roman"/>
          <w:sz w:val="28"/>
          <w:szCs w:val="28"/>
        </w:rPr>
        <w:t>район Республики Башкортостан;</w:t>
      </w:r>
    </w:p>
    <w:p w:rsidR="00427DBD" w:rsidRPr="00ED5CFB" w:rsidRDefault="007D434B" w:rsidP="00427D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hyperlink w:anchor="P97" w:history="1">
        <w:r w:rsidR="00427DBD" w:rsidRPr="00E74C27">
          <w:rPr>
            <w:rFonts w:ascii="Times New Roman" w:hAnsi="Times New Roman" w:cs="Times New Roman"/>
            <w:color w:val="000000" w:themeColor="text1"/>
            <w:sz w:val="28"/>
            <w:szCs w:val="28"/>
          </w:rPr>
          <w:t>состав</w:t>
        </w:r>
      </w:hyperlink>
      <w:r w:rsidR="00427DBD" w:rsidRPr="00E74C2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27DBD" w:rsidRPr="00ED5CFB">
        <w:rPr>
          <w:rFonts w:ascii="Times New Roman" w:hAnsi="Times New Roman" w:cs="Times New Roman"/>
          <w:sz w:val="28"/>
          <w:szCs w:val="28"/>
        </w:rPr>
        <w:t xml:space="preserve">согласительной комиссии по согласованию местоположения границ земельных участков при выполнении комплексных кадастровых работ на территории </w:t>
      </w:r>
      <w:r w:rsidR="00427DB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="00427DBD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427DBD">
        <w:rPr>
          <w:rFonts w:ascii="Times New Roman" w:hAnsi="Times New Roman" w:cs="Times New Roman"/>
          <w:sz w:val="28"/>
          <w:szCs w:val="28"/>
        </w:rPr>
        <w:t xml:space="preserve"> </w:t>
      </w:r>
      <w:r w:rsidR="00427DBD" w:rsidRPr="00ED5CFB">
        <w:rPr>
          <w:rFonts w:ascii="Times New Roman" w:hAnsi="Times New Roman" w:cs="Times New Roman"/>
          <w:sz w:val="28"/>
          <w:szCs w:val="28"/>
        </w:rPr>
        <w:t xml:space="preserve">сельсовет муниципального района </w:t>
      </w:r>
      <w:proofErr w:type="spellStart"/>
      <w:r w:rsidR="00427DBD">
        <w:rPr>
          <w:rFonts w:ascii="Times New Roman" w:hAnsi="Times New Roman" w:cs="Times New Roman"/>
          <w:sz w:val="28"/>
          <w:szCs w:val="28"/>
        </w:rPr>
        <w:t>Туймазинский</w:t>
      </w:r>
      <w:proofErr w:type="spellEnd"/>
      <w:r w:rsidR="00427DBD">
        <w:rPr>
          <w:rFonts w:ascii="Times New Roman" w:hAnsi="Times New Roman" w:cs="Times New Roman"/>
          <w:sz w:val="28"/>
          <w:szCs w:val="28"/>
        </w:rPr>
        <w:t xml:space="preserve"> </w:t>
      </w:r>
      <w:r w:rsidR="00427DBD" w:rsidRPr="00ED5CFB">
        <w:rPr>
          <w:rFonts w:ascii="Times New Roman" w:hAnsi="Times New Roman" w:cs="Times New Roman"/>
          <w:sz w:val="28"/>
          <w:szCs w:val="28"/>
        </w:rPr>
        <w:t>район Республики Башкортостан.</w:t>
      </w:r>
    </w:p>
    <w:p w:rsidR="00427DBD" w:rsidRPr="00725482" w:rsidRDefault="00427DBD" w:rsidP="00427DB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ED5CFB">
        <w:rPr>
          <w:rFonts w:ascii="Times New Roman" w:hAnsi="Times New Roman" w:cs="Times New Roman"/>
          <w:sz w:val="28"/>
          <w:szCs w:val="28"/>
        </w:rPr>
        <w:t xml:space="preserve">. Контроль за исполнением </w:t>
      </w:r>
      <w:r>
        <w:rPr>
          <w:rFonts w:ascii="Times New Roman" w:hAnsi="Times New Roman" w:cs="Times New Roman"/>
          <w:sz w:val="28"/>
          <w:szCs w:val="28"/>
        </w:rPr>
        <w:t>настоящего</w:t>
      </w:r>
      <w:r w:rsidRPr="00ED5C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ED5CFB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Pr="00725482">
        <w:rPr>
          <w:rFonts w:ascii="Times New Roman" w:hAnsi="Times New Roman" w:cs="Times New Roman"/>
          <w:sz w:val="28"/>
          <w:szCs w:val="28"/>
        </w:rPr>
        <w:t>оставляю за собой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27DBD" w:rsidRDefault="00427DBD" w:rsidP="0080054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74C27" w:rsidRDefault="00427DBD" w:rsidP="00427DBD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27DBD" w:rsidRPr="00ED5CFB" w:rsidRDefault="00E74C27" w:rsidP="00427DBD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427DBD" w:rsidRPr="00ED5CFB">
        <w:rPr>
          <w:rFonts w:ascii="Times New Roman" w:hAnsi="Times New Roman" w:cs="Times New Roman"/>
          <w:sz w:val="28"/>
          <w:szCs w:val="28"/>
        </w:rPr>
        <w:t>Глава</w:t>
      </w:r>
      <w:r w:rsidR="00427DBD">
        <w:rPr>
          <w:rFonts w:ascii="Times New Roman" w:hAnsi="Times New Roman" w:cs="Times New Roman"/>
          <w:sz w:val="28"/>
          <w:szCs w:val="28"/>
        </w:rPr>
        <w:t xml:space="preserve"> сельского поселения                                           Р.Р. Сафин </w:t>
      </w:r>
    </w:p>
    <w:p w:rsidR="00427DBD" w:rsidRPr="00ED5CFB" w:rsidRDefault="00427DBD" w:rsidP="00427DBD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427DBD" w:rsidRPr="00ED5CFB" w:rsidRDefault="00427DBD" w:rsidP="0080054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E74C27" w:rsidRDefault="00E74C27" w:rsidP="0080054E">
      <w:pPr>
        <w:pStyle w:val="ConsPlusNormal"/>
        <w:ind w:left="5387"/>
        <w:outlineLvl w:val="0"/>
        <w:rPr>
          <w:rFonts w:ascii="Times New Roman" w:hAnsi="Times New Roman" w:cs="Times New Roman"/>
          <w:sz w:val="24"/>
          <w:szCs w:val="24"/>
        </w:rPr>
      </w:pPr>
    </w:p>
    <w:p w:rsidR="00E74C27" w:rsidRDefault="00E74C27" w:rsidP="00E74C27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27DBD" w:rsidRPr="0080054E" w:rsidRDefault="00427DBD" w:rsidP="0080054E">
      <w:pPr>
        <w:pStyle w:val="ConsPlusNormal"/>
        <w:ind w:left="5387"/>
        <w:outlineLvl w:val="0"/>
        <w:rPr>
          <w:rFonts w:ascii="Times New Roman" w:hAnsi="Times New Roman" w:cs="Times New Roman"/>
          <w:sz w:val="24"/>
          <w:szCs w:val="24"/>
        </w:rPr>
      </w:pPr>
      <w:r w:rsidRPr="0080054E">
        <w:rPr>
          <w:rFonts w:ascii="Times New Roman" w:hAnsi="Times New Roman" w:cs="Times New Roman"/>
          <w:sz w:val="24"/>
          <w:szCs w:val="24"/>
        </w:rPr>
        <w:lastRenderedPageBreak/>
        <w:t>Утвержден</w:t>
      </w:r>
    </w:p>
    <w:p w:rsidR="00427DBD" w:rsidRPr="0080054E" w:rsidRDefault="00427DBD" w:rsidP="0080054E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0054E">
        <w:rPr>
          <w:rFonts w:ascii="Times New Roman" w:hAnsi="Times New Roman" w:cs="Times New Roman"/>
          <w:sz w:val="24"/>
          <w:szCs w:val="24"/>
        </w:rPr>
        <w:t>Постановлением</w:t>
      </w:r>
      <w:r w:rsidR="0080054E">
        <w:rPr>
          <w:rFonts w:ascii="Times New Roman" w:hAnsi="Times New Roman" w:cs="Times New Roman"/>
          <w:sz w:val="24"/>
          <w:szCs w:val="24"/>
        </w:rPr>
        <w:t xml:space="preserve"> главы</w:t>
      </w:r>
      <w:r w:rsidRPr="0080054E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80054E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80054E">
        <w:rPr>
          <w:rFonts w:ascii="Times New Roman" w:hAnsi="Times New Roman" w:cs="Times New Roman"/>
          <w:sz w:val="24"/>
          <w:szCs w:val="24"/>
        </w:rPr>
        <w:t xml:space="preserve"> сельсовет </w:t>
      </w:r>
      <w:r w:rsidR="0080054E">
        <w:rPr>
          <w:rFonts w:ascii="Times New Roman" w:hAnsi="Times New Roman" w:cs="Times New Roman"/>
          <w:sz w:val="24"/>
          <w:szCs w:val="24"/>
        </w:rPr>
        <w:t xml:space="preserve">муниципального район </w:t>
      </w:r>
      <w:proofErr w:type="spellStart"/>
      <w:r w:rsidRPr="0080054E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80054E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427DBD" w:rsidRPr="0080054E" w:rsidRDefault="0080054E" w:rsidP="0080054E">
      <w:pPr>
        <w:pStyle w:val="ConsPlusNormal"/>
        <w:ind w:left="5387"/>
        <w:rPr>
          <w:rFonts w:ascii="Times New Roman" w:hAnsi="Times New Roman" w:cs="Times New Roman"/>
          <w:sz w:val="24"/>
          <w:szCs w:val="24"/>
        </w:rPr>
      </w:pPr>
      <w:r w:rsidRPr="0080054E">
        <w:rPr>
          <w:rFonts w:ascii="Times New Roman" w:hAnsi="Times New Roman" w:cs="Times New Roman"/>
          <w:sz w:val="24"/>
          <w:szCs w:val="24"/>
        </w:rPr>
        <w:t>о</w:t>
      </w:r>
      <w:r w:rsidR="00427DBD" w:rsidRPr="0080054E">
        <w:rPr>
          <w:rFonts w:ascii="Times New Roman" w:hAnsi="Times New Roman" w:cs="Times New Roman"/>
          <w:sz w:val="24"/>
          <w:szCs w:val="24"/>
        </w:rPr>
        <w:t>т</w:t>
      </w:r>
      <w:r w:rsidRPr="0080054E">
        <w:rPr>
          <w:rFonts w:ascii="Times New Roman" w:hAnsi="Times New Roman" w:cs="Times New Roman"/>
          <w:sz w:val="24"/>
          <w:szCs w:val="24"/>
        </w:rPr>
        <w:t xml:space="preserve"> 08 мая 2026 года № 86</w:t>
      </w:r>
    </w:p>
    <w:p w:rsidR="00427DBD" w:rsidRPr="00ED5CFB" w:rsidRDefault="00427DBD" w:rsidP="00427DB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80054E" w:rsidRDefault="0080054E" w:rsidP="00427DBD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5"/>
      <w:bookmarkEnd w:id="0"/>
    </w:p>
    <w:p w:rsidR="00427DBD" w:rsidRPr="00E74C27" w:rsidRDefault="00427DBD" w:rsidP="00427D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РЕГЛАМЕНТ</w:t>
      </w:r>
    </w:p>
    <w:p w:rsidR="00427DBD" w:rsidRPr="00E74C27" w:rsidRDefault="00427DBD" w:rsidP="00427D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РАБОТЫ СОГЛАСИТЕЛЬНОЙ КОМИССИИ ПО СОГЛАСОВАНИЮ</w:t>
      </w:r>
    </w:p>
    <w:p w:rsidR="00427DBD" w:rsidRPr="00E74C27" w:rsidRDefault="00427DBD" w:rsidP="00427D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МЕСТОПОЛОЖЕНИЯ ГРАНИЦ ЗЕМЕЛЬНЫХ УЧАСТКОВ ПРИ ВЫПОЛНЕНИИ КОМПЛЕКСНЫХ КАДАСТРОВЫХ РАБОТ НА ТЕРРИТОРИИ СЕЛЬСКОГО ПОСЕЛЕНИЯ ГАФУРОВСКИЙ СЕЛЬСОВЕТ МУНИЦИПАЛЬНОГО РАЙОНА ТУЙМАЗИНСКИЙ РАЙОН РЕСПУБЛИКИ БАШКОРТОСТАН</w:t>
      </w:r>
    </w:p>
    <w:p w:rsidR="00427DBD" w:rsidRPr="00E74C27" w:rsidRDefault="00427DBD" w:rsidP="00427DB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427DBD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1. Настоящий регламент работы согласительной комиссии по согласованию местоположения границ земельных участков при выполнении комплексных кадастровых работ на территории сельского поселения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регламент) разработан в соответствии со </w:t>
      </w:r>
      <w:hyperlink r:id="rId9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42.10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</w:t>
      </w:r>
      <w:r w:rsidRPr="00E74C27">
        <w:rPr>
          <w:rFonts w:ascii="Times New Roman" w:hAnsi="Times New Roman" w:cs="Times New Roman"/>
          <w:sz w:val="24"/>
          <w:szCs w:val="24"/>
        </w:rPr>
        <w:t xml:space="preserve">едерального закона от 24.07.2007 № 221-ФЗ «О кадастровой деятельности», приказом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Минземимущества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РБ от 15.05.2015 № 550 «Об утверждении Типового регламента работы согласительной комиссии по согласованию местоположения границ земельных участков при выполнении комплексных кадастровых работ на территории Республики Башкортостан».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2. Согласительная комиссия по согласованию местоположения границ земельных участков при выполнении комплексных кадастровых работ на территории сельского поселения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(далее – согласительная комиссия) в своей работе руководствуется </w:t>
      </w:r>
      <w:hyperlink r:id="rId10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Конституцией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Гражданским </w:t>
      </w:r>
      <w:hyperlink r:id="rId11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Земельным </w:t>
      </w:r>
      <w:hyperlink r:id="rId12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Градостроительным </w:t>
      </w:r>
      <w:hyperlink r:id="rId13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Лесным </w:t>
      </w:r>
      <w:hyperlink r:id="rId14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Водным </w:t>
      </w:r>
      <w:hyperlink r:id="rId15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Жилищным </w:t>
      </w:r>
      <w:hyperlink r:id="rId16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кодексом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Российской Федерации, Федеральным законом от 24.07.2007 № 221-ФЗ «О кадастровой деятельности», Федеральным </w:t>
      </w:r>
      <w:hyperlink r:id="rId17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законом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от 6 октября 2003 года № 131-ФЗ «Об общих принципах организации местного самоуправления в </w:t>
      </w:r>
      <w:r w:rsidRPr="00E74C27">
        <w:rPr>
          <w:rFonts w:ascii="Times New Roman" w:hAnsi="Times New Roman" w:cs="Times New Roman"/>
          <w:sz w:val="24"/>
          <w:szCs w:val="24"/>
        </w:rPr>
        <w:t>Российской Федерации», иными нормативными правовыми актами и настоящим регламентом.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3. Согласительная комиссия состоит из председателя согласительной комиссии, секретаря и членов согласительной комиссии.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4. Председателем согласительной комиссии является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глава сельского поселения</w:t>
      </w:r>
      <w:r w:rsidRPr="00E74C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5. Состав Согласительной комиссии формируется в течение двадцати рабочих дней со дня заключения контракта на выполнение комплексных кадастровых работ или со дня получения извещения о начале выполнения комплексных кадастровых работ в случае финансирования выполнения таких работ за счет внебюджетных средств, органом местного самоуправления муниципального округа, городского округа или поселения, на территориях которых выполняются комплексные кадастровые работы, из представителей от: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1) отдела по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2) федеральных органов исполнительной власти, осуществляющих полномочия собственника в отношении соответствующих объектов недвижимости, находящихся в федеральной собственности;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3) Министерства лесного хозяйства Республики Башкортостан, в случае, если объектами комплексных кадастровых работ являлись лесные участки из земель лесного </w:t>
      </w:r>
      <w:r w:rsidRPr="00E74C27">
        <w:rPr>
          <w:rFonts w:ascii="Times New Roman" w:hAnsi="Times New Roman" w:cs="Times New Roman"/>
          <w:sz w:val="24"/>
          <w:szCs w:val="24"/>
        </w:rPr>
        <w:lastRenderedPageBreak/>
        <w:t>фонда;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4) управляющего делами администрации сельского поселения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(секретарь комиссии);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5)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отдела муниципального контроля Администрации муниципального района </w:t>
      </w: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</w:t>
      </w:r>
      <w:r w:rsidRPr="00E74C27">
        <w:rPr>
          <w:rFonts w:ascii="Times New Roman" w:hAnsi="Times New Roman" w:cs="Times New Roman"/>
          <w:sz w:val="24"/>
          <w:szCs w:val="24"/>
        </w:rPr>
        <w:t>Республики Башкортостан;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6) Управления Федеральной службы государственной регистрации, кадастра и картографии по Республике Башкортостан;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7) саморегулируемой организации, членом которой является кадастровый инженер, в случае, если он является членом саморегулируемой организации;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8) отдела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архитектуры</w:t>
      </w:r>
      <w:r w:rsidRPr="00E74C27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74C27">
        <w:rPr>
          <w:rFonts w:ascii="Times New Roman" w:hAnsi="Times New Roman" w:cs="Times New Roman"/>
          <w:sz w:val="24"/>
          <w:szCs w:val="24"/>
        </w:rPr>
        <w:t xml:space="preserve">Администрации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9) правлений садоводческих, огороднических или дачных некоммерческих объединений граждан, если комплексные кадастровые работы выполняются в отношении объектов недвижимости, расположенных на территориях таких объединений граждан.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6. Согласительная комиссия в целях согласования местоположения границ земельных участков, являющихся объектами комплексных кадастровых работ и расположенных в границах территории выполнения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этих работ, проводит заседание, на которое в установленном </w:t>
      </w:r>
      <w:hyperlink r:id="rId18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частью 8 статьи 42.10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</w:t>
      </w:r>
      <w:r w:rsidRPr="00E74C27">
        <w:rPr>
          <w:rFonts w:ascii="Times New Roman" w:hAnsi="Times New Roman" w:cs="Times New Roman"/>
          <w:sz w:val="24"/>
          <w:szCs w:val="24"/>
        </w:rPr>
        <w:t xml:space="preserve"> закона от 24.07.2007 № 221-ФЗ «О кадастровой деятельности» порядке приглашаются заинтересованные лица, указанные в подпункте 1 пункта 7 настоящего регламента, и исполнитель комплексных кадастровых работ.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7. Согласительная комиссия:</w:t>
      </w:r>
      <w:bookmarkStart w:id="1" w:name="P55"/>
      <w:bookmarkEnd w:id="1"/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1) рассматривает возражения относительно местоположения границ земельных участков заинтересованных лиц, обладающих смежными земельными участками на праве: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а) собственности (за исключением случаев, если такие смежные земельные участки, находящиеся в государственной или муниципальной собственности, предоставлены гражданам в пожизненное наследуемое владение, постоянное (бессрочное) пользование либо юридическим лицам, не являющимся государственными или муниципальными учреждениями либо казенными предприятиями, в постоянное (бессрочное) пользование);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б) пожизненного наследуемого владения;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в) постоянного (бессрочного) пользования (за исключением случаев, если такие смежные земельные участки предоставлены государственным или муниципальным учреждениям, казенным предприятиям, органам государственной власти или органам местного самоуправления в постоянное (бессрочное) пользование);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г) аренды (если такие смежные земельные участки находятся в государственной или муниципальной собственности и соответствующий договор аренды заключен на срок более чем пять лет);</w:t>
      </w:r>
      <w:bookmarkStart w:id="2" w:name="P60"/>
      <w:bookmarkEnd w:id="2"/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подготавливает заключение согласительной комиссии о результатах рассмотрения возражений заинтересованных лиц, указанных в </w:t>
      </w:r>
      <w:hyperlink w:anchor="P55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подпункте 1 пункта 7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регламента, относительно местоположения границ земельных участков, в том числе о нецелесообразности изменения проекта карты-плана территории в случае необоснованности таких возражений или о необходимости изменения исполнителем комплексных кадастровых работ карты-плана территории в соответствии с такими возражениями;</w:t>
      </w:r>
      <w:bookmarkStart w:id="3" w:name="P61"/>
      <w:bookmarkEnd w:id="3"/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3) оформляет акт согласования местоположения границ при выполнении комплексных кадастровых работ;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4) разъясняет заинтересованным лицам, указанным в </w:t>
      </w:r>
      <w:hyperlink w:anchor="P55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подпункте 1          пункта 7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регламента, возможности разрешения земельного</w:t>
      </w:r>
      <w:r w:rsidRPr="00E74C27">
        <w:rPr>
          <w:rFonts w:ascii="Times New Roman" w:hAnsi="Times New Roman" w:cs="Times New Roman"/>
          <w:sz w:val="24"/>
          <w:szCs w:val="24"/>
        </w:rPr>
        <w:t xml:space="preserve"> спора о местоположении границ земельных участков в судебном порядке.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8. Извещение о проведении заседания согласительной комиссии по вопросу согласования местоположения границ земельных участков, содержащее в том числе уведомление о завершении подготовки проекта карты-плана территории, опубликовывается, размещается и направляется заказчиком комплексных кадастровых работ способами, установленными Федеральным законом от 24.07.2007 № 221-ФЗ «О </w:t>
      </w:r>
      <w:r w:rsidRPr="00E74C27">
        <w:rPr>
          <w:rFonts w:ascii="Times New Roman" w:hAnsi="Times New Roman" w:cs="Times New Roman"/>
          <w:sz w:val="24"/>
          <w:szCs w:val="24"/>
        </w:rPr>
        <w:lastRenderedPageBreak/>
        <w:t>кадастровой деятельности» для опубликования, размещения и направления извещения о начале выполнения комплексных кадастровых работ, не менее чем за пятнадцать рабочих дней до дня проведения указанного заседания.</w:t>
      </w:r>
      <w:bookmarkStart w:id="4" w:name="P64"/>
      <w:bookmarkEnd w:id="4"/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9. В целях обеспечения ознакомления заинтересованных лиц с установленным при выполнении комплексных кадастровых работ местоположением границ земельных участков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администрация сельского поселения </w:t>
      </w: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Гафуровский</w:t>
      </w:r>
      <w:proofErr w:type="spellEnd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Республики Башкортостан, или орг</w:t>
      </w:r>
      <w:r w:rsidRPr="00E74C27">
        <w:rPr>
          <w:rFonts w:ascii="Times New Roman" w:hAnsi="Times New Roman" w:cs="Times New Roman"/>
          <w:sz w:val="24"/>
          <w:szCs w:val="24"/>
        </w:rPr>
        <w:t>ан, уполномоченный на утверждение карты-плана территории, в случае, если выполнение комплексных кадастровых работ финансируется за счет внебюджетных средств, размещает на своем официальном сайте в информационно-телекоммуникационной сети "Интернет" (при наличии официального сайта) проект карты-плана территории одновременно с извещением о проведении заседания согласительной комиссии по вопросу согласования местоположения границ земельных участков и направляет указанные документы в: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1) Министерство земельных и имущественных отношений Республики Башкортостан для размещения на его официальном сайте в информационно-телекоммуникационной сети Интернет;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2)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Управление </w:t>
      </w: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Росреестра</w:t>
      </w:r>
      <w:proofErr w:type="spellEnd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РБ </w:t>
      </w:r>
      <w:r w:rsidRPr="00E74C27">
        <w:rPr>
          <w:rFonts w:ascii="Times New Roman" w:hAnsi="Times New Roman" w:cs="Times New Roman"/>
          <w:sz w:val="24"/>
          <w:szCs w:val="24"/>
        </w:rPr>
        <w:t>для размещения на его официальном сайте в информационно-телекоммуникационной сети Интернет;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3) Согласительную комиссию.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10. Министерство земельных и имущественных отношений Республики Башкортостан, филиал федерального государственного бюджетного учреждения "Федеральная кадастровая палата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" по Республике Башкортостан в срок не более чем три рабочих дня со дня получения указанных в </w:t>
      </w:r>
      <w:hyperlink w:anchor="P64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пункте 9</w:t>
        </w:r>
      </w:hyperlink>
      <w:r w:rsidRPr="00E74C27">
        <w:rPr>
          <w:rFonts w:ascii="Times New Roman" w:hAnsi="Times New Roman" w:cs="Times New Roman"/>
          <w:sz w:val="24"/>
          <w:szCs w:val="24"/>
        </w:rPr>
        <w:t xml:space="preserve"> настоящего регламента документов размещают извещение о проведении заседания согласительной комиссии по вопросу согласования местоположения границ земельных участков и проект карты-плана территории на своих официальных сайтах в информационно-телекоммуникационной сети Интернет.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11. Согласительная комиссия обеспечивает ознакомление любых лиц с проектом карты-плана территории, в том числе в форме документа на бумажном носителе, в соответствии с регламентом работы согласительной комиссии.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12. Первое заседание согласительной комиссии по вопросу согласования местоположения границ земельных участков проводится не менее чем за пятнадцать рабочих дней со дня опубликования извещения о проведении заседания согласительной комиссии.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13. Второе заседание согласительной комиссии по вопросу согласования местоположения границ земельных участков проводится не менее чем за тридцать пять календарных дней со дня проведения первого заседания согласительной комиссии.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14. На заседании согласительной комиссии по вопросу согласования местоположения границ земельных участков представляется проект карты-плана территории, разъясняются результаты выполнения комплексных кадастровых работ, порядок согласования местоположения границ земельных участков и регламент работы согласительной комиссии.</w:t>
      </w:r>
      <w:bookmarkStart w:id="5" w:name="P73"/>
      <w:bookmarkEnd w:id="5"/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15. Возражения заинтересованных лиц, указанных в </w:t>
      </w:r>
      <w:hyperlink w:anchor="P55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подпункте 1 пункта 7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регламента, относительно местоположения границ земельного участка, указанного в </w:t>
      </w:r>
      <w:hyperlink r:id="rId19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пунктах 1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r:id="rId20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2 части 1 статьи 42.1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24.07.2007 № 221-ФЗ «О кадастровой деятельности», могут быть представлены в письменной форме в согласительную комиссию в период со дня опубликования извещения о проведении заседания согласительной комиссии по вопросу согласования местоположения границ земельных участков до дня проведения данного заседания, а также в течение тридцати пяти рабочих дней со дня проведения первого заседания согласительной комиссии.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16. При согласовании местоположения границ или частей границ земельного участка в рамках выполнения комплексных кадастровых работ местоположение таких границ или их частей считается: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согласованным, если возражения относительно местоположения границ или частей границ земельного участка не представлены заинтересованными лицами, указанными в </w:t>
      </w:r>
      <w:hyperlink w:anchor="P55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подпункте 1 пункта 7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</w:t>
      </w:r>
      <w:r w:rsidRPr="00E74C27">
        <w:rPr>
          <w:rFonts w:ascii="Times New Roman" w:hAnsi="Times New Roman" w:cs="Times New Roman"/>
          <w:sz w:val="24"/>
          <w:szCs w:val="24"/>
        </w:rPr>
        <w:t xml:space="preserve"> регламента, а также в случае, если местоположение таких </w:t>
      </w:r>
      <w:r w:rsidRPr="00E74C27">
        <w:rPr>
          <w:rFonts w:ascii="Times New Roman" w:hAnsi="Times New Roman" w:cs="Times New Roman"/>
          <w:sz w:val="24"/>
          <w:szCs w:val="24"/>
        </w:rPr>
        <w:lastRenderedPageBreak/>
        <w:t>границ или частей границ установлено на основании вступившего в законную силу судебного акта, в том числе в связи с рассмотрением земельного спора о местоположении границ земельного участка;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2) спорным, если возражения относительно местоположения границ или частей границ земельного участка представлены заинтересованными лицами,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указанными в </w:t>
      </w:r>
      <w:hyperlink w:anchor="P55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подпункте 1 пункта 7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регламента, за исключением случаев, если земельный спор о местоположении границ земельного участка был разрешен в судебном порядке.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17. По результатам работы согласительной комиссии составляется протокол заседания согласительной комиссии, форма и содержание которого утверждаются Министерством экономического развития Российской Федерации, а также составляется заключение согласительной комиссии о результатах рассмотрения возражений относительно местоположения границ земельных участков.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18. Заключение согласительной комиссии о результатах рассмотрения возражений заинтересованных лиц относительно местоположения границ земельных участков содержит: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1) краткое содержание возражений заинтересованных лиц, указанных в </w:t>
      </w:r>
      <w:hyperlink w:anchor="P55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подпункте 1 пункта 7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регламента, относительно местоположения границ земельных участков;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2) выводы согласительной комиссии по результатам рассмотрения возражений заинтересованных лиц, указанных в </w:t>
      </w:r>
      <w:hyperlink w:anchor="P55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подпункте 1 пункта 7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регламента, относительно местоположения границ земельных участков, в том числе о нецелесообразности изменения проекта карты-плана территории в случае необоснованности таких возражений или о необходимости изменения исполнителем комплексных кадастровых работ карты-плана территории в соответствии с такими возражениями;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3) материалы, представленные в согласительную комиссию для рассмотрения.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19. Акты согласования местоположения границ при выполнении комплексных кадастровых работ и заключения согласительной комиссии, указанные в </w:t>
      </w:r>
      <w:hyperlink w:anchor="P60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подпунктах 2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</w:t>
      </w:r>
      <w:hyperlink w:anchor="P61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3 пункта 7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регламента, оформляются согласительной комиссией в форме документов на бумажном носителе, которые хранятся органом, сформировавшим согласительную комиссию.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20. Согласительная комиссия в течение двадцати рабочих дней со дня истечения срока </w:t>
      </w:r>
      <w:r w:rsidR="00E74C27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представления,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предусмотренных </w:t>
      </w:r>
      <w:hyperlink w:anchor="P73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пунктом 15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настоящего регламента возражений направляет заказчику комплексных кадастровых работ для утверждения оформленный исполнителем комплексных кадастровых работ проект карты-плана территории в окончательной редакции и необходимые для его утверждения материалы заседания согласительной комиссии.</w:t>
      </w:r>
    </w:p>
    <w:p w:rsidR="0080054E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21. Земельные споры о местоположении границ земельных участков, не урегулированные в результате предусмотренного </w:t>
      </w:r>
      <w:hyperlink r:id="rId21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42.10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24.07.2007 № 221-ФЗ «О кадастровой деятельности» согласования местоположения границ земельных участков, в отношении которых выполнены комплексные кадастровые работы, после оформления акта согласования местоположения границ при выполнении комплексных кадастровых работ разрешаются в судебном порядке.</w:t>
      </w:r>
    </w:p>
    <w:p w:rsidR="00427DBD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22. Наличие или отсутствие утвержденного в соответствии со </w:t>
      </w:r>
      <w:hyperlink r:id="rId22" w:history="1">
        <w:r w:rsidRPr="00E74C27">
          <w:rPr>
            <w:rFonts w:ascii="Times New Roman" w:hAnsi="Times New Roman" w:cs="Times New Roman"/>
            <w:color w:val="000000" w:themeColor="text1"/>
            <w:sz w:val="24"/>
            <w:szCs w:val="24"/>
          </w:rPr>
          <w:t>статьей 42.10</w:t>
        </w:r>
      </w:hyperlink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Федерального закона от 24.07.2007 № 221-ФЗ «О кадастровой деятельности» заключения согласительной комиссии не препятствует обращению в суд для разрешения земельных споров о местоположении границ земельных участков, расположенных на территории, на которой выполняются комплексные кадастровые работы.</w:t>
      </w:r>
    </w:p>
    <w:p w:rsidR="00427DBD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7DBD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7DBD" w:rsidRPr="00E74C27" w:rsidRDefault="007D434B" w:rsidP="0080054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Управляющий делами                                                   </w:t>
      </w:r>
      <w:bookmarkStart w:id="6" w:name="_GoBack"/>
      <w:bookmarkEnd w:id="6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З.Н.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Галеева</w:t>
      </w:r>
      <w:proofErr w:type="spellEnd"/>
    </w:p>
    <w:p w:rsidR="00427DBD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427DBD" w:rsidRPr="00E74C27" w:rsidRDefault="00427DBD" w:rsidP="0080054E">
      <w:pPr>
        <w:pStyle w:val="ConsPlusNormal"/>
        <w:ind w:firstLine="54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A42524" w:rsidRDefault="00A42524" w:rsidP="00E74C27">
      <w:pPr>
        <w:pStyle w:val="ConsPlusNormal"/>
        <w:outlineLvl w:val="0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E74C27" w:rsidRDefault="00E74C27" w:rsidP="00E74C27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</w:p>
    <w:p w:rsidR="00427DBD" w:rsidRPr="00E74C27" w:rsidRDefault="00427DBD" w:rsidP="00A42524">
      <w:pPr>
        <w:pStyle w:val="ConsPlusNormal"/>
        <w:ind w:left="5103"/>
        <w:outlineLvl w:val="0"/>
        <w:rPr>
          <w:rFonts w:ascii="Times New Roman" w:hAnsi="Times New Roman" w:cs="Times New Roman"/>
          <w:sz w:val="22"/>
          <w:szCs w:val="22"/>
        </w:rPr>
      </w:pPr>
      <w:r w:rsidRPr="00E74C27">
        <w:rPr>
          <w:rFonts w:ascii="Times New Roman" w:hAnsi="Times New Roman" w:cs="Times New Roman"/>
          <w:sz w:val="22"/>
          <w:szCs w:val="22"/>
        </w:rPr>
        <w:lastRenderedPageBreak/>
        <w:t>Утвержден</w:t>
      </w:r>
    </w:p>
    <w:p w:rsidR="00427DBD" w:rsidRPr="00E74C27" w:rsidRDefault="00427DBD" w:rsidP="00A42524">
      <w:pPr>
        <w:pStyle w:val="ConsPlusNormal"/>
        <w:ind w:left="5103"/>
        <w:rPr>
          <w:rFonts w:ascii="Times New Roman" w:hAnsi="Times New Roman" w:cs="Times New Roman"/>
          <w:sz w:val="22"/>
          <w:szCs w:val="22"/>
        </w:rPr>
      </w:pPr>
      <w:r w:rsidRPr="00E74C27">
        <w:rPr>
          <w:rFonts w:ascii="Times New Roman" w:hAnsi="Times New Roman" w:cs="Times New Roman"/>
          <w:sz w:val="22"/>
          <w:szCs w:val="22"/>
        </w:rPr>
        <w:t xml:space="preserve">Постановлением главы </w:t>
      </w:r>
    </w:p>
    <w:p w:rsidR="00427DBD" w:rsidRPr="00E74C27" w:rsidRDefault="00427DBD" w:rsidP="00E74C27">
      <w:pPr>
        <w:pStyle w:val="ConsPlusNormal"/>
        <w:ind w:left="5103"/>
        <w:rPr>
          <w:rFonts w:ascii="Times New Roman" w:hAnsi="Times New Roman" w:cs="Times New Roman"/>
          <w:sz w:val="22"/>
          <w:szCs w:val="22"/>
        </w:rPr>
      </w:pPr>
      <w:r w:rsidRPr="00E74C27">
        <w:rPr>
          <w:rFonts w:ascii="Times New Roman" w:hAnsi="Times New Roman" w:cs="Times New Roman"/>
          <w:sz w:val="22"/>
          <w:szCs w:val="22"/>
        </w:rPr>
        <w:t xml:space="preserve">сельского поселения </w:t>
      </w:r>
      <w:proofErr w:type="spellStart"/>
      <w:r w:rsidR="00A42524" w:rsidRPr="00E74C27">
        <w:rPr>
          <w:rFonts w:ascii="Times New Roman" w:hAnsi="Times New Roman" w:cs="Times New Roman"/>
          <w:sz w:val="22"/>
          <w:szCs w:val="22"/>
        </w:rPr>
        <w:t>Гафуровский</w:t>
      </w:r>
      <w:proofErr w:type="spellEnd"/>
      <w:r w:rsidR="00A42524" w:rsidRPr="00E74C27">
        <w:rPr>
          <w:rFonts w:ascii="Times New Roman" w:hAnsi="Times New Roman" w:cs="Times New Roman"/>
          <w:sz w:val="22"/>
          <w:szCs w:val="22"/>
        </w:rPr>
        <w:t xml:space="preserve"> </w:t>
      </w:r>
      <w:r w:rsidRPr="00E74C27">
        <w:rPr>
          <w:rFonts w:ascii="Times New Roman" w:hAnsi="Times New Roman" w:cs="Times New Roman"/>
          <w:sz w:val="22"/>
          <w:szCs w:val="22"/>
        </w:rPr>
        <w:t xml:space="preserve">сельсовет муниципального района </w:t>
      </w:r>
      <w:proofErr w:type="spellStart"/>
      <w:r w:rsidRPr="00E74C27">
        <w:rPr>
          <w:rFonts w:ascii="Times New Roman" w:hAnsi="Times New Roman" w:cs="Times New Roman"/>
          <w:sz w:val="22"/>
          <w:szCs w:val="22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E74C27">
        <w:rPr>
          <w:rFonts w:ascii="Times New Roman" w:hAnsi="Times New Roman" w:cs="Times New Roman"/>
          <w:sz w:val="22"/>
          <w:szCs w:val="22"/>
        </w:rPr>
        <w:t>районРеспублики</w:t>
      </w:r>
      <w:proofErr w:type="spellEnd"/>
      <w:r w:rsidRPr="00E74C27">
        <w:rPr>
          <w:rFonts w:ascii="Times New Roman" w:hAnsi="Times New Roman" w:cs="Times New Roman"/>
          <w:sz w:val="22"/>
          <w:szCs w:val="22"/>
        </w:rPr>
        <w:t xml:space="preserve"> Башкортостан</w:t>
      </w:r>
    </w:p>
    <w:p w:rsidR="00427DBD" w:rsidRPr="00E74C27" w:rsidRDefault="00427DBD" w:rsidP="00A42524">
      <w:pPr>
        <w:pStyle w:val="ConsPlusNormal"/>
        <w:ind w:left="5103"/>
        <w:rPr>
          <w:rFonts w:ascii="Times New Roman" w:hAnsi="Times New Roman" w:cs="Times New Roman"/>
          <w:sz w:val="22"/>
          <w:szCs w:val="22"/>
        </w:rPr>
      </w:pPr>
      <w:r w:rsidRPr="00E74C27">
        <w:rPr>
          <w:rFonts w:ascii="Times New Roman" w:hAnsi="Times New Roman" w:cs="Times New Roman"/>
          <w:sz w:val="22"/>
          <w:szCs w:val="22"/>
        </w:rPr>
        <w:t xml:space="preserve">от </w:t>
      </w:r>
      <w:r w:rsidR="00A42524" w:rsidRPr="00E74C27">
        <w:rPr>
          <w:rFonts w:ascii="Times New Roman" w:hAnsi="Times New Roman" w:cs="Times New Roman"/>
          <w:sz w:val="22"/>
          <w:szCs w:val="22"/>
        </w:rPr>
        <w:t xml:space="preserve">08 мая 2026 </w:t>
      </w:r>
      <w:r w:rsidR="00E74C27" w:rsidRPr="00E74C27">
        <w:rPr>
          <w:rFonts w:ascii="Times New Roman" w:hAnsi="Times New Roman" w:cs="Times New Roman"/>
          <w:sz w:val="22"/>
          <w:szCs w:val="22"/>
        </w:rPr>
        <w:t>года</w:t>
      </w:r>
      <w:r w:rsidRPr="00E74C27">
        <w:rPr>
          <w:rFonts w:ascii="Times New Roman" w:hAnsi="Times New Roman" w:cs="Times New Roman"/>
          <w:sz w:val="22"/>
          <w:szCs w:val="22"/>
        </w:rPr>
        <w:t xml:space="preserve"> № </w:t>
      </w:r>
      <w:r w:rsidR="00A42524" w:rsidRPr="00E74C27">
        <w:rPr>
          <w:rFonts w:ascii="Times New Roman" w:hAnsi="Times New Roman" w:cs="Times New Roman"/>
          <w:sz w:val="22"/>
          <w:szCs w:val="22"/>
        </w:rPr>
        <w:t>86</w:t>
      </w:r>
    </w:p>
    <w:p w:rsidR="00427DBD" w:rsidRPr="00ED5CFB" w:rsidRDefault="00427DBD" w:rsidP="00427DBD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427DBD" w:rsidRPr="00E74C27" w:rsidRDefault="00427DBD" w:rsidP="00427D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bookmarkStart w:id="7" w:name="P97"/>
      <w:bookmarkEnd w:id="7"/>
      <w:r w:rsidRPr="00E74C27">
        <w:rPr>
          <w:rFonts w:ascii="Times New Roman" w:hAnsi="Times New Roman" w:cs="Times New Roman"/>
          <w:sz w:val="24"/>
          <w:szCs w:val="24"/>
        </w:rPr>
        <w:t>Состав</w:t>
      </w:r>
    </w:p>
    <w:p w:rsidR="00427DBD" w:rsidRPr="00E74C27" w:rsidRDefault="00427DBD" w:rsidP="00427DB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согласительной комиссии по согласованию местоположения</w:t>
      </w:r>
    </w:p>
    <w:p w:rsidR="00A42524" w:rsidRPr="00E74C27" w:rsidRDefault="00427DBD" w:rsidP="00E74C2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границ земельных участков при выполнении комплексных</w:t>
      </w:r>
      <w:r w:rsidR="00A42524" w:rsidRPr="00E74C27">
        <w:rPr>
          <w:rFonts w:ascii="Times New Roman" w:hAnsi="Times New Roman" w:cs="Times New Roman"/>
          <w:sz w:val="24"/>
          <w:szCs w:val="24"/>
        </w:rPr>
        <w:t xml:space="preserve"> </w:t>
      </w:r>
      <w:r w:rsidRPr="00E74C27">
        <w:rPr>
          <w:rFonts w:ascii="Times New Roman" w:hAnsi="Times New Roman" w:cs="Times New Roman"/>
          <w:sz w:val="24"/>
          <w:szCs w:val="24"/>
        </w:rPr>
        <w:t xml:space="preserve">кадастровых работ </w:t>
      </w:r>
    </w:p>
    <w:p w:rsidR="00427DBD" w:rsidRPr="00E74C27" w:rsidRDefault="00427DBD" w:rsidP="00E74C27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на территории сельского поселения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</w:p>
    <w:p w:rsidR="00427DBD" w:rsidRPr="00E74C27" w:rsidRDefault="00427DBD" w:rsidP="00427DBD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4C27" w:rsidRDefault="00427DBD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Председатель комиссии:</w:t>
      </w:r>
    </w:p>
    <w:p w:rsidR="00E74C27" w:rsidRDefault="00E74C27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27DBD" w:rsidRPr="00E74C27" w:rsidRDefault="00A42524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Сафин </w:t>
      </w: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Радис</w:t>
      </w:r>
      <w:proofErr w:type="spellEnd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Ризаевич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глава сельского поселения </w:t>
      </w:r>
      <w:proofErr w:type="spellStart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Гафуровский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Республики Башкортостан Сафин </w:t>
      </w:r>
      <w:proofErr w:type="spellStart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Радис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Ризаевич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E74C27" w:rsidRDefault="00E74C27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4C27" w:rsidRDefault="00A42524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Заместитель председателя</w:t>
      </w:r>
      <w:r w:rsidR="00427DBD" w:rsidRPr="00E74C27">
        <w:rPr>
          <w:rFonts w:ascii="Times New Roman" w:hAnsi="Times New Roman" w:cs="Times New Roman"/>
          <w:sz w:val="24"/>
          <w:szCs w:val="24"/>
        </w:rPr>
        <w:t xml:space="preserve"> комиссии:</w:t>
      </w:r>
    </w:p>
    <w:p w:rsidR="00E74C27" w:rsidRDefault="00E74C27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42524" w:rsidRPr="00E74C27" w:rsidRDefault="00A42524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Галеева</w:t>
      </w:r>
      <w:proofErr w:type="spellEnd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Зиля</w:t>
      </w:r>
      <w:proofErr w:type="spellEnd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Назировна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- управляющий делами администрации сельского поселения </w:t>
      </w:r>
      <w:proofErr w:type="spellStart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Гафуровский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район Республики Башкортостан </w:t>
      </w:r>
    </w:p>
    <w:p w:rsidR="00E74C27" w:rsidRPr="00E74C27" w:rsidRDefault="00A42524" w:rsidP="00E74C27">
      <w:pPr>
        <w:pStyle w:val="ConsPlusNormal"/>
        <w:spacing w:before="20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Секретарь комиссии</w:t>
      </w:r>
      <w:r w:rsidR="00E74C27">
        <w:rPr>
          <w:rFonts w:ascii="Times New Roman" w:hAnsi="Times New Roman" w:cs="Times New Roman"/>
          <w:sz w:val="24"/>
          <w:szCs w:val="24"/>
        </w:rPr>
        <w:t>:</w:t>
      </w:r>
    </w:p>
    <w:p w:rsidR="00A42524" w:rsidRPr="00E74C27" w:rsidRDefault="00A42524" w:rsidP="00A4252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Уразаева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Розалия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Ильфировна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-  специалист 1 категории землеустроитель Администрации сельского поселения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E74C27" w:rsidRDefault="00427DBD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427DBD" w:rsidRPr="00E74C27" w:rsidRDefault="00A42524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Хасанова Альбина Александровна </w:t>
      </w:r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– начальник отдела по </w:t>
      </w:r>
      <w:proofErr w:type="spellStart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Туймазинскому</w:t>
      </w:r>
      <w:proofErr w:type="spellEnd"/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району Управления по работе с территориальными отделами и взаимодействию с органами местного самоуправления Министерства земельных и имущественных отношений Республики Башкортостан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(по согласованию)</w:t>
      </w:r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:rsidR="00427DBD" w:rsidRPr="00E74C27" w:rsidRDefault="00427DBD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Хусаинова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Гулнора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Сафаралиевна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– начальник отдела управления земельным фондом Территориального управления Федерального агентства по управлению государственным имуществом в Республике Башкортостан (по согласованию);</w:t>
      </w:r>
    </w:p>
    <w:p w:rsidR="00427DBD" w:rsidRPr="00E74C27" w:rsidRDefault="00427DBD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Галлямова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Разиля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Наилевна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арендных отношений и землепользования Министерства лесного хозяйства Республики Башкортостан (по согласованию);</w:t>
      </w:r>
    </w:p>
    <w:p w:rsidR="00A42524" w:rsidRPr="00E74C27" w:rsidRDefault="00A42524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Галимова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Регина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Назировна</w:t>
      </w:r>
      <w:proofErr w:type="spellEnd"/>
      <w:r w:rsidR="00427DBD" w:rsidRPr="00E74C27">
        <w:rPr>
          <w:rFonts w:ascii="Times New Roman" w:hAnsi="Times New Roman" w:cs="Times New Roman"/>
          <w:sz w:val="24"/>
          <w:szCs w:val="24"/>
        </w:rPr>
        <w:t xml:space="preserve"> - </w:t>
      </w:r>
      <w:r w:rsidRPr="00E74C27">
        <w:rPr>
          <w:rFonts w:ascii="Times New Roman" w:hAnsi="Times New Roman" w:cs="Times New Roman"/>
          <w:sz w:val="24"/>
          <w:szCs w:val="24"/>
        </w:rPr>
        <w:t xml:space="preserve">начальник отдела по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Туймазинскому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району Управления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по Р</w:t>
      </w:r>
      <w:r w:rsidR="00E74C27">
        <w:rPr>
          <w:rFonts w:ascii="Times New Roman" w:hAnsi="Times New Roman" w:cs="Times New Roman"/>
          <w:sz w:val="24"/>
          <w:szCs w:val="24"/>
        </w:rPr>
        <w:t xml:space="preserve">еспублике </w:t>
      </w:r>
      <w:r w:rsidRPr="00E74C27">
        <w:rPr>
          <w:rFonts w:ascii="Times New Roman" w:hAnsi="Times New Roman" w:cs="Times New Roman"/>
          <w:sz w:val="24"/>
          <w:szCs w:val="24"/>
        </w:rPr>
        <w:t>Б</w:t>
      </w:r>
      <w:r w:rsidR="00E74C27">
        <w:rPr>
          <w:rFonts w:ascii="Times New Roman" w:hAnsi="Times New Roman" w:cs="Times New Roman"/>
          <w:sz w:val="24"/>
          <w:szCs w:val="24"/>
        </w:rPr>
        <w:t>ашкортостан</w:t>
      </w:r>
      <w:r w:rsidRPr="00E74C27">
        <w:rPr>
          <w:rFonts w:ascii="Times New Roman" w:hAnsi="Times New Roman" w:cs="Times New Roman"/>
          <w:sz w:val="24"/>
          <w:szCs w:val="24"/>
        </w:rPr>
        <w:t xml:space="preserve"> (по согласованию);</w:t>
      </w:r>
    </w:p>
    <w:p w:rsidR="00A42524" w:rsidRPr="00E74C27" w:rsidRDefault="00A42524" w:rsidP="00E74C27">
      <w:pPr>
        <w:pStyle w:val="a9"/>
        <w:spacing w:after="0" w:line="240" w:lineRule="auto"/>
        <w:ind w:left="0" w:firstLine="50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Ситникова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Ирина Валерьяновна –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и.о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. главного архитектора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(по согласованию);</w:t>
      </w:r>
    </w:p>
    <w:p w:rsidR="00427DBD" w:rsidRPr="00E74C27" w:rsidRDefault="00A42524" w:rsidP="00E74C27">
      <w:pPr>
        <w:spacing w:after="0" w:line="240" w:lineRule="auto"/>
        <w:ind w:firstLine="502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Валеев Айдар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Галихайдарович</w:t>
      </w:r>
      <w:proofErr w:type="spellEnd"/>
      <w:r w:rsidR="00427DBD" w:rsidRPr="00E74C27">
        <w:rPr>
          <w:rFonts w:ascii="Times New Roman" w:hAnsi="Times New Roman" w:cs="Times New Roman"/>
          <w:sz w:val="24"/>
          <w:szCs w:val="24"/>
        </w:rPr>
        <w:t xml:space="preserve"> </w:t>
      </w:r>
      <w:r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>–</w:t>
      </w:r>
      <w:r w:rsidRPr="00E74C27">
        <w:rPr>
          <w:rFonts w:ascii="Times New Roman" w:hAnsi="Times New Roman" w:cs="Times New Roman"/>
          <w:sz w:val="24"/>
          <w:szCs w:val="24"/>
        </w:rPr>
        <w:t xml:space="preserve"> директор МБУ «Архитектура и градостроительство» муниципального района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район Р</w:t>
      </w:r>
      <w:r w:rsidR="00E74C27">
        <w:rPr>
          <w:rFonts w:ascii="Times New Roman" w:hAnsi="Times New Roman" w:cs="Times New Roman"/>
          <w:sz w:val="24"/>
          <w:szCs w:val="24"/>
        </w:rPr>
        <w:t xml:space="preserve">еспублики </w:t>
      </w:r>
      <w:r w:rsidRPr="00E74C27">
        <w:rPr>
          <w:rFonts w:ascii="Times New Roman" w:hAnsi="Times New Roman" w:cs="Times New Roman"/>
          <w:sz w:val="24"/>
          <w:szCs w:val="24"/>
        </w:rPr>
        <w:t>Б</w:t>
      </w:r>
      <w:r w:rsidR="00E74C27">
        <w:rPr>
          <w:rFonts w:ascii="Times New Roman" w:hAnsi="Times New Roman" w:cs="Times New Roman"/>
          <w:sz w:val="24"/>
          <w:szCs w:val="24"/>
        </w:rPr>
        <w:t>ашкортостан</w:t>
      </w:r>
      <w:r w:rsidRPr="00E74C27">
        <w:rPr>
          <w:rFonts w:ascii="Times New Roman" w:hAnsi="Times New Roman" w:cs="Times New Roman"/>
          <w:sz w:val="24"/>
          <w:szCs w:val="24"/>
        </w:rPr>
        <w:t xml:space="preserve"> (по согласованию)</w:t>
      </w:r>
      <w:r w:rsidRPr="00E74C27">
        <w:rPr>
          <w:rFonts w:ascii="Times New Roman" w:hAnsi="Times New Roman" w:cs="Times New Roman"/>
          <w:b/>
          <w:sz w:val="24"/>
          <w:szCs w:val="24"/>
        </w:rPr>
        <w:t>;</w:t>
      </w:r>
    </w:p>
    <w:p w:rsidR="00427DBD" w:rsidRPr="00E74C27" w:rsidRDefault="00E74C27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E74C27">
        <w:rPr>
          <w:rFonts w:ascii="Times New Roman" w:hAnsi="Times New Roman" w:cs="Times New Roman"/>
          <w:sz w:val="24"/>
          <w:szCs w:val="24"/>
        </w:rPr>
        <w:t xml:space="preserve">Валеев Айрат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Равилевич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</w:t>
      </w:r>
      <w:r w:rsidR="00427DBD" w:rsidRPr="00E74C27">
        <w:rPr>
          <w:rFonts w:ascii="Times New Roman" w:hAnsi="Times New Roman" w:cs="Times New Roman"/>
          <w:sz w:val="24"/>
          <w:szCs w:val="24"/>
        </w:rPr>
        <w:t xml:space="preserve">- </w:t>
      </w:r>
      <w:r w:rsidR="00427DBD" w:rsidRPr="00E74C2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начальник отдела муниципального контроля Администрации муниципального района </w:t>
      </w:r>
      <w:proofErr w:type="spellStart"/>
      <w:r w:rsidR="00427DBD" w:rsidRPr="00E74C27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="00427DBD" w:rsidRPr="00E74C27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</w:t>
      </w:r>
      <w:r w:rsidRPr="00E74C27">
        <w:rPr>
          <w:rFonts w:ascii="Times New Roman" w:hAnsi="Times New Roman" w:cs="Times New Roman"/>
          <w:sz w:val="24"/>
          <w:szCs w:val="24"/>
        </w:rPr>
        <w:t xml:space="preserve"> (по согласованию)</w:t>
      </w:r>
      <w:r w:rsidR="00427DBD" w:rsidRPr="00E74C27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74C27" w:rsidRDefault="00427DBD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Аджиниязов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Руслан </w:t>
      </w:r>
      <w:proofErr w:type="spellStart"/>
      <w:r w:rsidRPr="00E74C27">
        <w:rPr>
          <w:rFonts w:ascii="Times New Roman" w:hAnsi="Times New Roman" w:cs="Times New Roman"/>
          <w:sz w:val="24"/>
          <w:szCs w:val="24"/>
        </w:rPr>
        <w:t>Медисерович</w:t>
      </w:r>
      <w:proofErr w:type="spellEnd"/>
      <w:r w:rsidRPr="00E74C27">
        <w:rPr>
          <w:rFonts w:ascii="Times New Roman" w:hAnsi="Times New Roman" w:cs="Times New Roman"/>
          <w:sz w:val="24"/>
          <w:szCs w:val="24"/>
        </w:rPr>
        <w:t xml:space="preserve"> – представитель Ассоциации Саморегулируемая организация Союз «Некоммерческое объединение кадастровых инженеров» (по согласованию)</w:t>
      </w:r>
      <w:r w:rsidR="00A42524" w:rsidRPr="00E74C27">
        <w:rPr>
          <w:rFonts w:ascii="Times New Roman" w:hAnsi="Times New Roman" w:cs="Times New Roman"/>
          <w:sz w:val="24"/>
          <w:szCs w:val="24"/>
        </w:rPr>
        <w:t>.</w:t>
      </w:r>
      <w:r w:rsidRPr="00E74C2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74C27" w:rsidRDefault="00E74C27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E74C27" w:rsidRDefault="00E74C27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356C" w:rsidRPr="00E74C27" w:rsidRDefault="00E74C27" w:rsidP="00E74C27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Управляющий делами                                                          З.Н. </w:t>
      </w:r>
      <w:proofErr w:type="spellStart"/>
      <w:r>
        <w:rPr>
          <w:rFonts w:ascii="Times New Roman" w:hAnsi="Times New Roman" w:cs="Times New Roman"/>
          <w:sz w:val="24"/>
          <w:szCs w:val="24"/>
        </w:rPr>
        <w:t>Галеева</w:t>
      </w:r>
      <w:proofErr w:type="spellEnd"/>
    </w:p>
    <w:sectPr w:rsidR="004B356C" w:rsidRPr="00E74C27" w:rsidSect="00590F85">
      <w:pgSz w:w="11906" w:h="16838"/>
      <w:pgMar w:top="851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242865"/>
    <w:multiLevelType w:val="hybridMultilevel"/>
    <w:tmpl w:val="389AD498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E3F"/>
    <w:rsid w:val="000079BA"/>
    <w:rsid w:val="00052636"/>
    <w:rsid w:val="00073D44"/>
    <w:rsid w:val="00075194"/>
    <w:rsid w:val="000F3B56"/>
    <w:rsid w:val="001205EC"/>
    <w:rsid w:val="00145ADF"/>
    <w:rsid w:val="001C7B11"/>
    <w:rsid w:val="00242440"/>
    <w:rsid w:val="003107D9"/>
    <w:rsid w:val="0034414A"/>
    <w:rsid w:val="003466B1"/>
    <w:rsid w:val="00361DF1"/>
    <w:rsid w:val="00384311"/>
    <w:rsid w:val="003970F7"/>
    <w:rsid w:val="003C310B"/>
    <w:rsid w:val="003C3CB8"/>
    <w:rsid w:val="003E3851"/>
    <w:rsid w:val="003E5B24"/>
    <w:rsid w:val="00421177"/>
    <w:rsid w:val="00427DBD"/>
    <w:rsid w:val="00444B7B"/>
    <w:rsid w:val="004B356C"/>
    <w:rsid w:val="005048F3"/>
    <w:rsid w:val="005210E8"/>
    <w:rsid w:val="00560A2C"/>
    <w:rsid w:val="0056771D"/>
    <w:rsid w:val="00590F85"/>
    <w:rsid w:val="0062000F"/>
    <w:rsid w:val="0062017E"/>
    <w:rsid w:val="0066002F"/>
    <w:rsid w:val="00694D16"/>
    <w:rsid w:val="006B199E"/>
    <w:rsid w:val="006B3F4B"/>
    <w:rsid w:val="006C4448"/>
    <w:rsid w:val="00732422"/>
    <w:rsid w:val="00774645"/>
    <w:rsid w:val="007D434B"/>
    <w:rsid w:val="0080054E"/>
    <w:rsid w:val="008B2B17"/>
    <w:rsid w:val="008D3263"/>
    <w:rsid w:val="008E3400"/>
    <w:rsid w:val="00925304"/>
    <w:rsid w:val="009520E3"/>
    <w:rsid w:val="009975F9"/>
    <w:rsid w:val="009B509E"/>
    <w:rsid w:val="00A42524"/>
    <w:rsid w:val="00A52313"/>
    <w:rsid w:val="00AB3E3F"/>
    <w:rsid w:val="00AE0496"/>
    <w:rsid w:val="00B03DB2"/>
    <w:rsid w:val="00B138F2"/>
    <w:rsid w:val="00B3615A"/>
    <w:rsid w:val="00B6357E"/>
    <w:rsid w:val="00BF1045"/>
    <w:rsid w:val="00C21333"/>
    <w:rsid w:val="00C40322"/>
    <w:rsid w:val="00C636E0"/>
    <w:rsid w:val="00C842B9"/>
    <w:rsid w:val="00CB0004"/>
    <w:rsid w:val="00CB56B1"/>
    <w:rsid w:val="00D0266A"/>
    <w:rsid w:val="00D27EA3"/>
    <w:rsid w:val="00D56908"/>
    <w:rsid w:val="00D907C4"/>
    <w:rsid w:val="00DA3F8B"/>
    <w:rsid w:val="00DD4185"/>
    <w:rsid w:val="00DE57FA"/>
    <w:rsid w:val="00E0080C"/>
    <w:rsid w:val="00E74C27"/>
    <w:rsid w:val="00EC496F"/>
    <w:rsid w:val="00EC5616"/>
    <w:rsid w:val="00EF1EFF"/>
    <w:rsid w:val="00F35777"/>
    <w:rsid w:val="00F47B04"/>
    <w:rsid w:val="00FB533E"/>
    <w:rsid w:val="00FB7394"/>
    <w:rsid w:val="00FD4E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46D9CD-34A6-461B-8057-8F3393798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56C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B2B1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B2B1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42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244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semiHidden/>
    <w:unhideWhenUsed/>
    <w:rsid w:val="006B3F4B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semiHidden/>
    <w:rsid w:val="006B3F4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Body Text"/>
    <w:basedOn w:val="a"/>
    <w:link w:val="a8"/>
    <w:semiHidden/>
    <w:unhideWhenUsed/>
    <w:rsid w:val="006B3F4B"/>
    <w:pPr>
      <w:spacing w:after="0" w:line="240" w:lineRule="auto"/>
      <w:jc w:val="center"/>
    </w:pPr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character" w:customStyle="1" w:styleId="a8">
    <w:name w:val="Основной текст Знак"/>
    <w:basedOn w:val="a0"/>
    <w:link w:val="a7"/>
    <w:semiHidden/>
    <w:rsid w:val="006B3F4B"/>
    <w:rPr>
      <w:rFonts w:ascii="Times New Roman Bash" w:eastAsia="Times New Roman" w:hAnsi="Times New Roman Bash" w:cs="Times New Roman"/>
      <w:b/>
      <w:sz w:val="24"/>
      <w:szCs w:val="24"/>
      <w:lang w:val="be-BY" w:eastAsia="ru-RU"/>
    </w:rPr>
  </w:style>
  <w:style w:type="paragraph" w:styleId="a9">
    <w:name w:val="List Paragraph"/>
    <w:basedOn w:val="a"/>
    <w:uiPriority w:val="34"/>
    <w:qFormat/>
    <w:rsid w:val="00590F85"/>
    <w:pPr>
      <w:ind w:left="720"/>
      <w:contextualSpacing/>
    </w:pPr>
  </w:style>
  <w:style w:type="paragraph" w:customStyle="1" w:styleId="ConsPlusNormal">
    <w:name w:val="ConsPlusNormal"/>
    <w:rsid w:val="00427DB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27DBD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51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D762346430BB02F659A07FB757A0F9DB7BE938B47A2D82A57E530192547977717FE2E012E0EAE12F6B674DF727FA2941Y7H5L" TargetMode="External"/><Relationship Id="rId13" Type="http://schemas.openxmlformats.org/officeDocument/2006/relationships/hyperlink" Target="consultantplus://offline/ref=FDD762346430BB02F659BE72A13BFFF0D879B331B77D20D0FE2E5556CD047F22233FBCB943ACA1EC2B7D7B4DF1Y3HBL" TargetMode="External"/><Relationship Id="rId18" Type="http://schemas.openxmlformats.org/officeDocument/2006/relationships/hyperlink" Target="consultantplus://offline/ref=FDD762346430BB02F659BE72A13BFFF0DF70B23DB67E20D0FE2E5556CD047F22313FE4B045A4B4B87E272C40F331E6294769EB72C4Y6H0L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FDD762346430BB02F659BE72A13BFFF0DF70B23DB67E20D0FE2E5556CD047F22313FE4B047A6B4B87E272C40F331E6294769EB72C4Y6H0L" TargetMode="External"/><Relationship Id="rId7" Type="http://schemas.openxmlformats.org/officeDocument/2006/relationships/hyperlink" Target="consultantplus://offline/ref=FDD762346430BB02F659BE72A13BFFF0DF70B23DB67E20D0FE2E5556CD047F22313FE4B047A6B4B87E272C40F331E6294769EB72C4Y6H0L" TargetMode="External"/><Relationship Id="rId12" Type="http://schemas.openxmlformats.org/officeDocument/2006/relationships/hyperlink" Target="consultantplus://offline/ref=FDD762346430BB02F659BE72A13BFFF0D879B334B57220D0FE2E5556CD047F22233FBCB943ACA1EC2B7D7B4DF1Y3HBL" TargetMode="External"/><Relationship Id="rId17" Type="http://schemas.openxmlformats.org/officeDocument/2006/relationships/hyperlink" Target="consultantplus://offline/ref=FDD762346430BB02F659BE72A13BFFF0DF70B23DB67920D0FE2E5556CD047F22233FBCB943ACA1EC2B7D7B4DF1Y3HBL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FDD762346430BB02F659BE72A13BFFF0DF70B735B47320D0FE2E5556CD047F22233FBCB943ACA1EC2B7D7B4DF1Y3HBL" TargetMode="External"/><Relationship Id="rId20" Type="http://schemas.openxmlformats.org/officeDocument/2006/relationships/hyperlink" Target="consultantplus://offline/ref=FDD762346430BB02F659BE72A13BFFF0DF70B23DB67E20D0FE2E5556CD047F22313FE4B746ADB4B87E272C40F331E6294769EB72C4Y6H0L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FDD762346430BB02F659BE72A13BFFF0DF71B736B57D20D0FE2E5556CD047F22233FBCB943ACA1EC2B7D7B4DF1Y3HBL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FDD762346430BB02F659BE72A13BFFF0DF70B23CBD7B20D0FE2E5556CD047F22233FBCB943ACA1EC2B7D7B4DF1Y3HBL" TargetMode="External"/><Relationship Id="rId23" Type="http://schemas.openxmlformats.org/officeDocument/2006/relationships/fontTable" Target="fontTable.xml"/><Relationship Id="rId10" Type="http://schemas.openxmlformats.org/officeDocument/2006/relationships/hyperlink" Target="consultantplus://offline/ref=FDD762346430BB02F659BE72A13BFFF0D978B030BE2D77D2AF7B5B53C55425322776E9BC5DA4BBF22D637BY4HFL" TargetMode="External"/><Relationship Id="rId19" Type="http://schemas.openxmlformats.org/officeDocument/2006/relationships/hyperlink" Target="consultantplus://offline/ref=FDD762346430BB02F659BE72A13BFFF0DF70B23DB67E20D0FE2E5556CD047F22313FE4BD40A3B4B87E272C40F331E6294769EB72C4Y6H0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DD762346430BB02F659BE72A13BFFF0DF70B23DB67E20D0FE2E5556CD047F22313FE4B047A6B4B87E272C40F331E6294769EB72C4Y6H0L" TargetMode="External"/><Relationship Id="rId14" Type="http://schemas.openxmlformats.org/officeDocument/2006/relationships/hyperlink" Target="consultantplus://offline/ref=FDD762346430BB02F659BE72A13BFFF0D879B334B47820D0FE2E5556CD047F22233FBCB943ACA1EC2B7D7B4DF1Y3HBL" TargetMode="External"/><Relationship Id="rId22" Type="http://schemas.openxmlformats.org/officeDocument/2006/relationships/hyperlink" Target="consultantplus://offline/ref=FDD762346430BB02F659BE72A13BFFF0DF70B23DB67E20D0FE2E5556CD047F22313FE4B047A6B4B87E272C40F331E6294769EB72C4Y6H0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E46F93-8E82-40CA-A909-828D2BF4D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3264</Words>
  <Characters>18611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21832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user</cp:lastModifiedBy>
  <cp:revision>5</cp:revision>
  <cp:lastPrinted>2026-05-08T07:00:00Z</cp:lastPrinted>
  <dcterms:created xsi:type="dcterms:W3CDTF">2026-05-08T05:26:00Z</dcterms:created>
  <dcterms:modified xsi:type="dcterms:W3CDTF">2026-05-08T07:01:00Z</dcterms:modified>
</cp:coreProperties>
</file>