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6071" w:rsidRPr="001C1D97" w:rsidRDefault="00C66071" w:rsidP="00C66071">
      <w:pPr>
        <w:pStyle w:val="ConsPlusNormal"/>
        <w:ind w:left="10348"/>
        <w:outlineLvl w:val="1"/>
        <w:rPr>
          <w:rFonts w:ascii="Times New Roman" w:hAnsi="Times New Roman" w:cs="Times New Roman"/>
          <w:sz w:val="20"/>
        </w:rPr>
      </w:pPr>
      <w:r w:rsidRPr="001C1D97">
        <w:rPr>
          <w:rFonts w:ascii="Times New Roman" w:hAnsi="Times New Roman" w:cs="Times New Roman"/>
          <w:sz w:val="20"/>
        </w:rPr>
        <w:t xml:space="preserve">Приложение № </w:t>
      </w:r>
      <w:r w:rsidR="001C1D97" w:rsidRPr="001C1D97">
        <w:rPr>
          <w:rFonts w:ascii="Times New Roman" w:hAnsi="Times New Roman" w:cs="Times New Roman"/>
          <w:sz w:val="20"/>
        </w:rPr>
        <w:t>19</w:t>
      </w:r>
    </w:p>
    <w:p w:rsidR="00C66071" w:rsidRDefault="00D06F90" w:rsidP="00C66071">
      <w:pPr>
        <w:pStyle w:val="ConsPlusNormal"/>
        <w:ind w:left="10348"/>
        <w:outlineLvl w:val="1"/>
        <w:rPr>
          <w:rFonts w:ascii="Times New Roman" w:hAnsi="Times New Roman" w:cs="Times New Roman"/>
          <w:sz w:val="20"/>
        </w:rPr>
      </w:pPr>
      <w:r w:rsidRPr="00D06F90">
        <w:rPr>
          <w:rFonts w:ascii="Times New Roman" w:hAnsi="Times New Roman" w:cs="Times New Roman"/>
          <w:sz w:val="20"/>
        </w:rPr>
        <w:t>к Порядку открытия и ведения лицевы</w:t>
      </w:r>
      <w:r w:rsidR="00DB7751">
        <w:rPr>
          <w:rFonts w:ascii="Times New Roman" w:hAnsi="Times New Roman" w:cs="Times New Roman"/>
          <w:sz w:val="20"/>
        </w:rPr>
        <w:t xml:space="preserve">х счетов в </w:t>
      </w:r>
      <w:r w:rsidRPr="00D06F90">
        <w:rPr>
          <w:rFonts w:ascii="Times New Roman" w:hAnsi="Times New Roman" w:cs="Times New Roman"/>
          <w:sz w:val="20"/>
        </w:rPr>
        <w:t xml:space="preserve"> Администрации</w:t>
      </w:r>
      <w:r w:rsidR="00DB7751">
        <w:rPr>
          <w:rFonts w:ascii="Times New Roman" w:hAnsi="Times New Roman" w:cs="Times New Roman"/>
          <w:sz w:val="20"/>
        </w:rPr>
        <w:t xml:space="preserve"> сельского поселения Гафуровский сельсовет</w:t>
      </w:r>
      <w:r w:rsidR="00DB7751">
        <w:rPr>
          <w:sz w:val="18"/>
          <w:szCs w:val="18"/>
        </w:rPr>
        <w:t xml:space="preserve">  </w:t>
      </w:r>
      <w:r w:rsidRPr="00D06F90">
        <w:rPr>
          <w:rFonts w:ascii="Times New Roman" w:hAnsi="Times New Roman" w:cs="Times New Roman"/>
          <w:sz w:val="20"/>
        </w:rPr>
        <w:t xml:space="preserve"> муниципального района Республики Башкортостан</w:t>
      </w:r>
    </w:p>
    <w:p w:rsidR="00A10EFC" w:rsidRDefault="00A10EFC" w:rsidP="00EA0A58">
      <w:pPr>
        <w:pStyle w:val="ConsPlusNonformat"/>
        <w:jc w:val="both"/>
        <w:rPr>
          <w:sz w:val="12"/>
        </w:rPr>
      </w:pPr>
      <w:bookmarkStart w:id="0" w:name="_GoBack"/>
      <w:bookmarkEnd w:id="0"/>
    </w:p>
    <w:p w:rsidR="00A10EFC" w:rsidRDefault="00A10EFC" w:rsidP="00EA0A58">
      <w:pPr>
        <w:pStyle w:val="ConsPlusNonformat"/>
        <w:jc w:val="both"/>
        <w:rPr>
          <w:sz w:val="12"/>
        </w:rPr>
      </w:pPr>
    </w:p>
    <w:p w:rsidR="00A10EFC" w:rsidRDefault="00A10EFC" w:rsidP="00EA0A58">
      <w:pPr>
        <w:pStyle w:val="ConsPlusNonformat"/>
        <w:jc w:val="both"/>
        <w:rPr>
          <w:sz w:val="12"/>
        </w:rPr>
      </w:pPr>
    </w:p>
    <w:p w:rsidR="00A10EFC" w:rsidRDefault="00A10EFC" w:rsidP="00EA0A58">
      <w:pPr>
        <w:pStyle w:val="ConsPlusNonformat"/>
        <w:jc w:val="both"/>
        <w:rPr>
          <w:sz w:val="12"/>
        </w:rPr>
      </w:pPr>
    </w:p>
    <w:p w:rsidR="005D7D67" w:rsidRDefault="005D7D67" w:rsidP="005D7D67">
      <w:pPr>
        <w:pStyle w:val="ConsPlusNormal"/>
        <w:jc w:val="right"/>
      </w:pPr>
    </w:p>
    <w:p w:rsidR="00053FFA" w:rsidRDefault="00053FFA" w:rsidP="00053FFA">
      <w:pPr>
        <w:pStyle w:val="ConsPlusNonformat"/>
        <w:jc w:val="both"/>
      </w:pPr>
      <w:bookmarkStart w:id="1" w:name="P3593"/>
      <w:bookmarkEnd w:id="1"/>
      <w:r>
        <w:t xml:space="preserve">                              ОТЧЕТ О СОСТОЯНИИ                 ┌───────┐</w:t>
      </w:r>
    </w:p>
    <w:p w:rsidR="00053FFA" w:rsidRDefault="00053FFA" w:rsidP="00053FFA">
      <w:pPr>
        <w:pStyle w:val="ConsPlusNonformat"/>
        <w:jc w:val="both"/>
      </w:pPr>
      <w:r>
        <w:t xml:space="preserve">                   лицевого счета администратора источников     │ Коды  │</w:t>
      </w:r>
    </w:p>
    <w:p w:rsidR="00053FFA" w:rsidRDefault="00053FFA" w:rsidP="00053FFA">
      <w:pPr>
        <w:pStyle w:val="ConsPlusNonformat"/>
        <w:jc w:val="both"/>
      </w:pPr>
      <w:r>
        <w:t xml:space="preserve">                                                   ┌───────┐    ├───────┤</w:t>
      </w:r>
    </w:p>
    <w:p w:rsidR="00053FFA" w:rsidRDefault="00053FFA" w:rsidP="00053FFA">
      <w:pPr>
        <w:pStyle w:val="ConsPlusNonformat"/>
        <w:jc w:val="both"/>
      </w:pPr>
      <w:r>
        <w:t xml:space="preserve">                 финансирования дефицита бюджета N │       │    │       │</w:t>
      </w:r>
    </w:p>
    <w:p w:rsidR="00053FFA" w:rsidRDefault="00053FFA" w:rsidP="00053FFA">
      <w:pPr>
        <w:pStyle w:val="ConsPlusNonformat"/>
        <w:jc w:val="both"/>
      </w:pPr>
      <w:r>
        <w:t xml:space="preserve">                                                   └───────┘    ├───────┤</w:t>
      </w:r>
    </w:p>
    <w:p w:rsidR="00053FFA" w:rsidRDefault="00053FFA" w:rsidP="00053FFA">
      <w:pPr>
        <w:pStyle w:val="ConsPlusNonformat"/>
        <w:jc w:val="both"/>
      </w:pPr>
      <w:r>
        <w:t xml:space="preserve">                       на "__" _________ 20__ г.           Дата │       │</w:t>
      </w:r>
    </w:p>
    <w:p w:rsidR="00053FFA" w:rsidRDefault="00053FFA" w:rsidP="00053FFA">
      <w:pPr>
        <w:pStyle w:val="ConsPlusNonformat"/>
        <w:jc w:val="both"/>
      </w:pPr>
      <w:r>
        <w:t xml:space="preserve">                                                                ├───────┤</w:t>
      </w:r>
    </w:p>
    <w:p w:rsidR="00053FFA" w:rsidRDefault="00053FFA" w:rsidP="00053FFA">
      <w:pPr>
        <w:pStyle w:val="ConsPlusNonformat"/>
        <w:jc w:val="both"/>
      </w:pPr>
      <w:r>
        <w:t xml:space="preserve">                                                                │       │</w:t>
      </w:r>
    </w:p>
    <w:p w:rsidR="00053FFA" w:rsidRDefault="00053FFA" w:rsidP="00053FFA">
      <w:pPr>
        <w:pStyle w:val="ConsPlusNonformat"/>
        <w:jc w:val="both"/>
      </w:pPr>
      <w:r>
        <w:t>Финансовый орган            ____________________________        ├───────┤</w:t>
      </w:r>
    </w:p>
    <w:p w:rsidR="00053FFA" w:rsidRDefault="00053FFA" w:rsidP="00053FFA">
      <w:pPr>
        <w:pStyle w:val="ConsPlusNonformat"/>
        <w:jc w:val="both"/>
      </w:pPr>
      <w:r>
        <w:t>Администратор источников                                        │       │</w:t>
      </w:r>
    </w:p>
    <w:p w:rsidR="00053FFA" w:rsidRDefault="00053FFA" w:rsidP="00053FFA">
      <w:pPr>
        <w:pStyle w:val="ConsPlusNonformat"/>
        <w:jc w:val="both"/>
      </w:pPr>
      <w:r>
        <w:t>финансирования дефицита бюджета ___________________  │       │</w:t>
      </w:r>
    </w:p>
    <w:p w:rsidR="00053FFA" w:rsidRDefault="00053FFA" w:rsidP="00053FFA">
      <w:pPr>
        <w:pStyle w:val="ConsPlusNonformat"/>
        <w:jc w:val="both"/>
      </w:pPr>
      <w:r>
        <w:t>Главный администратор источников                         ├───────┤</w:t>
      </w:r>
    </w:p>
    <w:p w:rsidR="00053FFA" w:rsidRDefault="00053FFA" w:rsidP="00053FFA">
      <w:pPr>
        <w:pStyle w:val="ConsPlusNonformat"/>
        <w:jc w:val="both"/>
      </w:pPr>
      <w:r>
        <w:t>финансирования дефицита бюджета ___________________ Глава по БК │       │</w:t>
      </w:r>
    </w:p>
    <w:p w:rsidR="00053FFA" w:rsidRDefault="00053FFA" w:rsidP="00053FFA">
      <w:pPr>
        <w:pStyle w:val="ConsPlusNonformat"/>
        <w:jc w:val="both"/>
      </w:pPr>
      <w:r>
        <w:t>Наименование бюджета          _______________________           ├───────┤</w:t>
      </w:r>
    </w:p>
    <w:p w:rsidR="00053FFA" w:rsidRDefault="00053FFA" w:rsidP="00053FFA">
      <w:pPr>
        <w:pStyle w:val="ConsPlusNonformat"/>
        <w:jc w:val="both"/>
      </w:pPr>
      <w:r>
        <w:t>Периодичность: месячная                                         │       │</w:t>
      </w:r>
    </w:p>
    <w:p w:rsidR="00053FFA" w:rsidRDefault="00053FFA" w:rsidP="00053FFA">
      <w:pPr>
        <w:pStyle w:val="ConsPlusNonformat"/>
        <w:jc w:val="both"/>
      </w:pPr>
      <w:r>
        <w:t>Единица измерения: руб.                                         ├───────┤</w:t>
      </w:r>
    </w:p>
    <w:p w:rsidR="00053FFA" w:rsidRDefault="00053FFA" w:rsidP="00053FFA">
      <w:pPr>
        <w:pStyle w:val="ConsPlusNonformat"/>
        <w:jc w:val="both"/>
      </w:pPr>
      <w:r>
        <w:t xml:space="preserve">                                                                │       │</w:t>
      </w:r>
    </w:p>
    <w:p w:rsidR="00053FFA" w:rsidRDefault="00053FFA" w:rsidP="00053FFA">
      <w:pPr>
        <w:pStyle w:val="ConsPlusNonformat"/>
        <w:jc w:val="both"/>
      </w:pPr>
      <w:r>
        <w:t xml:space="preserve">                                                                ├───────┤</w:t>
      </w:r>
    </w:p>
    <w:p w:rsidR="00053FFA" w:rsidRDefault="00053FFA" w:rsidP="00053FFA">
      <w:pPr>
        <w:pStyle w:val="ConsPlusNonformat"/>
        <w:jc w:val="both"/>
      </w:pPr>
      <w:r>
        <w:t xml:space="preserve">                                                        по ОКЕИ │  </w:t>
      </w:r>
      <w:hyperlink r:id="rId6" w:history="1">
        <w:r>
          <w:rPr>
            <w:color w:val="0000FF"/>
          </w:rPr>
          <w:t>383</w:t>
        </w:r>
      </w:hyperlink>
      <w:r>
        <w:t xml:space="preserve">  │</w:t>
      </w:r>
    </w:p>
    <w:p w:rsidR="00E16749" w:rsidRDefault="00053FFA" w:rsidP="00053FFA">
      <w:pPr>
        <w:pStyle w:val="ConsPlusNonformat"/>
        <w:jc w:val="both"/>
      </w:pPr>
      <w:r>
        <w:t xml:space="preserve">                                                                └───────</w:t>
      </w:r>
    </w:p>
    <w:p w:rsidR="00E16749" w:rsidRDefault="00E16749" w:rsidP="00053FFA">
      <w:pPr>
        <w:pStyle w:val="ConsPlusNonformat"/>
        <w:jc w:val="both"/>
      </w:pPr>
    </w:p>
    <w:p w:rsidR="00E16749" w:rsidRDefault="00E16749" w:rsidP="00053FFA">
      <w:pPr>
        <w:pStyle w:val="ConsPlusNonformat"/>
        <w:jc w:val="both"/>
      </w:pPr>
    </w:p>
    <w:p w:rsidR="00053FFA" w:rsidRPr="00A7530D" w:rsidRDefault="00053FFA" w:rsidP="00A7530D">
      <w:pPr>
        <w:pStyle w:val="ConsPlusNonformat"/>
        <w:jc w:val="both"/>
      </w:pPr>
      <w:r w:rsidRPr="00A7530D">
        <w:t>1. Операции с бюджетными ассигнованиями</w:t>
      </w:r>
    </w:p>
    <w:p w:rsidR="00053FFA" w:rsidRPr="00A7530D" w:rsidRDefault="00053FFA" w:rsidP="00A7530D">
      <w:pPr>
        <w:pStyle w:val="ConsPlusNonformat"/>
        <w:jc w:val="both"/>
      </w:pPr>
      <w:r w:rsidRPr="00A7530D">
        <w:t>1.1. Остатки бюджетных ассигнований</w:t>
      </w:r>
    </w:p>
    <w:p w:rsidR="00053FFA" w:rsidRPr="00A7530D" w:rsidRDefault="00053FFA" w:rsidP="00053FFA">
      <w:pPr>
        <w:pStyle w:val="ConsPlusNormal"/>
        <w:jc w:val="both"/>
        <w:rPr>
          <w:sz w:val="20"/>
        </w:rPr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3276"/>
        <w:gridCol w:w="4432"/>
        <w:gridCol w:w="1802"/>
        <w:gridCol w:w="1755"/>
      </w:tblGrid>
      <w:tr w:rsidR="00053FFA" w:rsidRPr="00A7530D" w:rsidTr="001A557D">
        <w:tc>
          <w:tcPr>
            <w:tcW w:w="3276" w:type="dxa"/>
            <w:vMerge w:val="restart"/>
          </w:tcPr>
          <w:p w:rsidR="00053FFA" w:rsidRPr="000D0BE2" w:rsidRDefault="000D0BE2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0D0BE2">
              <w:rPr>
                <w:rFonts w:ascii="Courier New" w:hAnsi="Courier New" w:cs="Courier New"/>
                <w:sz w:val="18"/>
                <w:szCs w:val="18"/>
              </w:rPr>
              <w:t>Код по БК и дополнительной классификации</w:t>
            </w:r>
          </w:p>
        </w:tc>
        <w:tc>
          <w:tcPr>
            <w:tcW w:w="4432" w:type="dxa"/>
            <w:vMerge w:val="restart"/>
          </w:tcPr>
          <w:p w:rsidR="00053FFA" w:rsidRPr="000D0BE2" w:rsidRDefault="00053FFA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0D0BE2">
              <w:rPr>
                <w:rFonts w:ascii="Courier New" w:hAnsi="Courier New" w:cs="Courier New"/>
                <w:sz w:val="18"/>
                <w:szCs w:val="18"/>
              </w:rPr>
              <w:t>Сумма на текущий финансовый год</w:t>
            </w:r>
          </w:p>
        </w:tc>
        <w:tc>
          <w:tcPr>
            <w:tcW w:w="3557" w:type="dxa"/>
            <w:gridSpan w:val="2"/>
          </w:tcPr>
          <w:p w:rsidR="00053FFA" w:rsidRPr="000D0BE2" w:rsidRDefault="00053FFA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0D0BE2">
              <w:rPr>
                <w:rFonts w:ascii="Courier New" w:hAnsi="Courier New" w:cs="Courier New"/>
                <w:sz w:val="18"/>
                <w:szCs w:val="18"/>
              </w:rPr>
              <w:t>Сумма на плановый период</w:t>
            </w:r>
          </w:p>
        </w:tc>
      </w:tr>
      <w:tr w:rsidR="00053FFA" w:rsidRPr="00A7530D" w:rsidTr="001A557D">
        <w:tc>
          <w:tcPr>
            <w:tcW w:w="3276" w:type="dxa"/>
            <w:vMerge/>
          </w:tcPr>
          <w:p w:rsidR="00053FFA" w:rsidRPr="000D0BE2" w:rsidRDefault="00053FFA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4432" w:type="dxa"/>
            <w:vMerge/>
          </w:tcPr>
          <w:p w:rsidR="00053FFA" w:rsidRPr="000D0BE2" w:rsidRDefault="00053FFA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802" w:type="dxa"/>
          </w:tcPr>
          <w:p w:rsidR="00053FFA" w:rsidRPr="000D0BE2" w:rsidRDefault="00053FFA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0D0BE2">
              <w:rPr>
                <w:rFonts w:ascii="Courier New" w:hAnsi="Courier New" w:cs="Courier New"/>
                <w:sz w:val="18"/>
                <w:szCs w:val="18"/>
              </w:rPr>
              <w:t>первый год</w:t>
            </w:r>
          </w:p>
        </w:tc>
        <w:tc>
          <w:tcPr>
            <w:tcW w:w="1755" w:type="dxa"/>
          </w:tcPr>
          <w:p w:rsidR="00053FFA" w:rsidRPr="000D0BE2" w:rsidRDefault="00053FFA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0D0BE2">
              <w:rPr>
                <w:rFonts w:ascii="Courier New" w:hAnsi="Courier New" w:cs="Courier New"/>
                <w:sz w:val="18"/>
                <w:szCs w:val="18"/>
              </w:rPr>
              <w:t>второй год</w:t>
            </w:r>
          </w:p>
        </w:tc>
      </w:tr>
      <w:tr w:rsidR="00053FFA" w:rsidRPr="00A7530D" w:rsidTr="001A557D">
        <w:tc>
          <w:tcPr>
            <w:tcW w:w="3276" w:type="dxa"/>
          </w:tcPr>
          <w:p w:rsidR="00053FFA" w:rsidRPr="000D0BE2" w:rsidRDefault="00053FFA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0D0BE2">
              <w:rPr>
                <w:rFonts w:ascii="Courier New" w:hAnsi="Courier New" w:cs="Courier New"/>
                <w:sz w:val="18"/>
                <w:szCs w:val="18"/>
              </w:rPr>
              <w:t>1</w:t>
            </w:r>
          </w:p>
        </w:tc>
        <w:tc>
          <w:tcPr>
            <w:tcW w:w="4432" w:type="dxa"/>
          </w:tcPr>
          <w:p w:rsidR="00053FFA" w:rsidRPr="000D0BE2" w:rsidRDefault="00053FFA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0D0BE2">
              <w:rPr>
                <w:rFonts w:ascii="Courier New" w:hAnsi="Courier New" w:cs="Courier New"/>
                <w:sz w:val="18"/>
                <w:szCs w:val="18"/>
              </w:rPr>
              <w:t>2</w:t>
            </w:r>
          </w:p>
        </w:tc>
        <w:tc>
          <w:tcPr>
            <w:tcW w:w="1802" w:type="dxa"/>
          </w:tcPr>
          <w:p w:rsidR="00053FFA" w:rsidRPr="000D0BE2" w:rsidRDefault="00053FFA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0D0BE2">
              <w:rPr>
                <w:rFonts w:ascii="Courier New" w:hAnsi="Courier New" w:cs="Courier New"/>
                <w:sz w:val="18"/>
                <w:szCs w:val="18"/>
              </w:rPr>
              <w:t>3</w:t>
            </w:r>
          </w:p>
        </w:tc>
        <w:tc>
          <w:tcPr>
            <w:tcW w:w="1755" w:type="dxa"/>
          </w:tcPr>
          <w:p w:rsidR="00053FFA" w:rsidRPr="000D0BE2" w:rsidRDefault="00053FFA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0D0BE2">
              <w:rPr>
                <w:rFonts w:ascii="Courier New" w:hAnsi="Courier New" w:cs="Courier New"/>
                <w:sz w:val="18"/>
                <w:szCs w:val="18"/>
              </w:rPr>
              <w:t>4</w:t>
            </w:r>
          </w:p>
        </w:tc>
      </w:tr>
      <w:tr w:rsidR="00053FFA" w:rsidRPr="00A7530D" w:rsidTr="001A557D">
        <w:tc>
          <w:tcPr>
            <w:tcW w:w="3276" w:type="dxa"/>
          </w:tcPr>
          <w:p w:rsidR="00053FFA" w:rsidRPr="000D0BE2" w:rsidRDefault="00053FFA" w:rsidP="001A557D">
            <w:pPr>
              <w:pStyle w:val="ConsPlusNormal"/>
              <w:jc w:val="both"/>
              <w:rPr>
                <w:rFonts w:ascii="Courier New" w:hAnsi="Courier New" w:cs="Courier New"/>
                <w:sz w:val="18"/>
                <w:szCs w:val="18"/>
              </w:rPr>
            </w:pPr>
            <w:r w:rsidRPr="000D0BE2">
              <w:rPr>
                <w:rFonts w:ascii="Courier New" w:hAnsi="Courier New" w:cs="Courier New"/>
                <w:sz w:val="18"/>
                <w:szCs w:val="18"/>
              </w:rPr>
              <w:t>остаток на отчетную дату</w:t>
            </w:r>
          </w:p>
        </w:tc>
        <w:tc>
          <w:tcPr>
            <w:tcW w:w="4432" w:type="dxa"/>
          </w:tcPr>
          <w:p w:rsidR="00053FFA" w:rsidRPr="000D0BE2" w:rsidRDefault="00053FFA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802" w:type="dxa"/>
          </w:tcPr>
          <w:p w:rsidR="00053FFA" w:rsidRPr="000D0BE2" w:rsidRDefault="00053FFA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755" w:type="dxa"/>
          </w:tcPr>
          <w:p w:rsidR="00053FFA" w:rsidRPr="000D0BE2" w:rsidRDefault="00053FFA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</w:tbl>
    <w:p w:rsidR="00053FFA" w:rsidRPr="00A7530D" w:rsidRDefault="00053FFA" w:rsidP="00053FFA">
      <w:pPr>
        <w:pStyle w:val="ConsPlusNormal"/>
        <w:jc w:val="both"/>
        <w:rPr>
          <w:rFonts w:ascii="Courier New" w:hAnsi="Courier New" w:cs="Courier New"/>
          <w:sz w:val="20"/>
        </w:rPr>
      </w:pPr>
    </w:p>
    <w:p w:rsidR="00A7530D" w:rsidRDefault="00A7530D" w:rsidP="00053FFA">
      <w:pPr>
        <w:pStyle w:val="ConsPlusNonformat"/>
        <w:jc w:val="both"/>
      </w:pPr>
      <w:bookmarkStart w:id="2" w:name="P3728"/>
      <w:bookmarkEnd w:id="2"/>
    </w:p>
    <w:p w:rsidR="00053FFA" w:rsidRPr="00A7530D" w:rsidRDefault="00053FFA" w:rsidP="00A7530D">
      <w:pPr>
        <w:pStyle w:val="ConsPlusNonformat"/>
      </w:pPr>
      <w:r w:rsidRPr="00A7530D">
        <w:t>1.2. Доведенные бюджетные ассигнования</w:t>
      </w:r>
    </w:p>
    <w:p w:rsidR="00053FFA" w:rsidRPr="00A7530D" w:rsidRDefault="00053FFA" w:rsidP="00053FFA">
      <w:pPr>
        <w:pStyle w:val="ConsPlusNormal"/>
        <w:jc w:val="both"/>
        <w:rPr>
          <w:rFonts w:ascii="Courier New" w:hAnsi="Courier New" w:cs="Courier New"/>
          <w:sz w:val="20"/>
        </w:rPr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351"/>
        <w:gridCol w:w="1989"/>
        <w:gridCol w:w="4699"/>
        <w:gridCol w:w="1875"/>
        <w:gridCol w:w="1804"/>
      </w:tblGrid>
      <w:tr w:rsidR="00053FFA" w:rsidRPr="00A7530D" w:rsidTr="001A557D">
        <w:tc>
          <w:tcPr>
            <w:tcW w:w="2340" w:type="dxa"/>
            <w:gridSpan w:val="2"/>
            <w:vMerge w:val="restart"/>
          </w:tcPr>
          <w:p w:rsidR="00053FFA" w:rsidRPr="000D0BE2" w:rsidRDefault="00053FFA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0D0BE2">
              <w:rPr>
                <w:rFonts w:ascii="Courier New" w:hAnsi="Courier New" w:cs="Courier New"/>
                <w:sz w:val="18"/>
                <w:szCs w:val="18"/>
              </w:rPr>
              <w:t>Код по БК</w:t>
            </w:r>
            <w:r w:rsidR="0022193A" w:rsidRPr="000D0BE2">
              <w:rPr>
                <w:rFonts w:ascii="Courier New" w:hAnsi="Courier New" w:cs="Courier New"/>
                <w:sz w:val="18"/>
                <w:szCs w:val="18"/>
              </w:rPr>
              <w:t xml:space="preserve"> и </w:t>
            </w:r>
            <w:r w:rsidR="0022193A" w:rsidRPr="000D0BE2">
              <w:rPr>
                <w:rFonts w:ascii="Courier New" w:hAnsi="Courier New" w:cs="Courier New"/>
                <w:sz w:val="18"/>
                <w:szCs w:val="18"/>
              </w:rPr>
              <w:lastRenderedPageBreak/>
              <w:t>дополнительной классификации</w:t>
            </w:r>
          </w:p>
        </w:tc>
        <w:tc>
          <w:tcPr>
            <w:tcW w:w="4699" w:type="dxa"/>
            <w:vMerge w:val="restart"/>
          </w:tcPr>
          <w:p w:rsidR="00053FFA" w:rsidRPr="000D0BE2" w:rsidRDefault="00053FFA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0D0BE2">
              <w:rPr>
                <w:rFonts w:ascii="Courier New" w:hAnsi="Courier New" w:cs="Courier New"/>
                <w:sz w:val="18"/>
                <w:szCs w:val="18"/>
              </w:rPr>
              <w:lastRenderedPageBreak/>
              <w:t>Сумма на текущий финансовый год</w:t>
            </w:r>
          </w:p>
        </w:tc>
        <w:tc>
          <w:tcPr>
            <w:tcW w:w="3679" w:type="dxa"/>
            <w:gridSpan w:val="2"/>
          </w:tcPr>
          <w:p w:rsidR="00053FFA" w:rsidRPr="000D0BE2" w:rsidRDefault="00053FFA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0D0BE2">
              <w:rPr>
                <w:rFonts w:ascii="Courier New" w:hAnsi="Courier New" w:cs="Courier New"/>
                <w:sz w:val="18"/>
                <w:szCs w:val="18"/>
              </w:rPr>
              <w:t>Сумма на плановый период</w:t>
            </w:r>
          </w:p>
        </w:tc>
      </w:tr>
      <w:tr w:rsidR="00053FFA" w:rsidRPr="00A7530D" w:rsidTr="001A557D">
        <w:tc>
          <w:tcPr>
            <w:tcW w:w="2340" w:type="dxa"/>
            <w:gridSpan w:val="2"/>
            <w:vMerge/>
          </w:tcPr>
          <w:p w:rsidR="00053FFA" w:rsidRPr="000D0BE2" w:rsidRDefault="00053FFA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4699" w:type="dxa"/>
            <w:vMerge/>
          </w:tcPr>
          <w:p w:rsidR="00053FFA" w:rsidRPr="000D0BE2" w:rsidRDefault="00053FFA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875" w:type="dxa"/>
          </w:tcPr>
          <w:p w:rsidR="00053FFA" w:rsidRPr="000D0BE2" w:rsidRDefault="00053FFA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0D0BE2">
              <w:rPr>
                <w:rFonts w:ascii="Courier New" w:hAnsi="Courier New" w:cs="Courier New"/>
                <w:sz w:val="18"/>
                <w:szCs w:val="18"/>
              </w:rPr>
              <w:t>первый год</w:t>
            </w:r>
          </w:p>
        </w:tc>
        <w:tc>
          <w:tcPr>
            <w:tcW w:w="1804" w:type="dxa"/>
          </w:tcPr>
          <w:p w:rsidR="00053FFA" w:rsidRPr="000D0BE2" w:rsidRDefault="00053FFA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0D0BE2">
              <w:rPr>
                <w:rFonts w:ascii="Courier New" w:hAnsi="Courier New" w:cs="Courier New"/>
                <w:sz w:val="18"/>
                <w:szCs w:val="18"/>
              </w:rPr>
              <w:t>второй год</w:t>
            </w:r>
          </w:p>
        </w:tc>
      </w:tr>
      <w:tr w:rsidR="00053FFA" w:rsidRPr="00A7530D" w:rsidTr="001A557D">
        <w:tc>
          <w:tcPr>
            <w:tcW w:w="2340" w:type="dxa"/>
            <w:gridSpan w:val="2"/>
          </w:tcPr>
          <w:p w:rsidR="00053FFA" w:rsidRPr="000D0BE2" w:rsidRDefault="00053FFA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0D0BE2">
              <w:rPr>
                <w:rFonts w:ascii="Courier New" w:hAnsi="Courier New" w:cs="Courier New"/>
                <w:sz w:val="18"/>
                <w:szCs w:val="18"/>
              </w:rPr>
              <w:lastRenderedPageBreak/>
              <w:t>1</w:t>
            </w:r>
          </w:p>
        </w:tc>
        <w:tc>
          <w:tcPr>
            <w:tcW w:w="4699" w:type="dxa"/>
          </w:tcPr>
          <w:p w:rsidR="00053FFA" w:rsidRPr="000D0BE2" w:rsidRDefault="00053FFA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0D0BE2">
              <w:rPr>
                <w:rFonts w:ascii="Courier New" w:hAnsi="Courier New" w:cs="Courier New"/>
                <w:sz w:val="18"/>
                <w:szCs w:val="18"/>
              </w:rPr>
              <w:t>2</w:t>
            </w:r>
          </w:p>
        </w:tc>
        <w:tc>
          <w:tcPr>
            <w:tcW w:w="1875" w:type="dxa"/>
          </w:tcPr>
          <w:p w:rsidR="00053FFA" w:rsidRPr="000D0BE2" w:rsidRDefault="00053FFA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0D0BE2">
              <w:rPr>
                <w:rFonts w:ascii="Courier New" w:hAnsi="Courier New" w:cs="Courier New"/>
                <w:sz w:val="18"/>
                <w:szCs w:val="18"/>
              </w:rPr>
              <w:t>3</w:t>
            </w:r>
          </w:p>
        </w:tc>
        <w:tc>
          <w:tcPr>
            <w:tcW w:w="1804" w:type="dxa"/>
          </w:tcPr>
          <w:p w:rsidR="00053FFA" w:rsidRPr="000D0BE2" w:rsidRDefault="00053FFA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0D0BE2">
              <w:rPr>
                <w:rFonts w:ascii="Courier New" w:hAnsi="Courier New" w:cs="Courier New"/>
                <w:sz w:val="18"/>
                <w:szCs w:val="18"/>
              </w:rPr>
              <w:t>4</w:t>
            </w:r>
          </w:p>
        </w:tc>
      </w:tr>
      <w:tr w:rsidR="00053FFA" w:rsidRPr="00A7530D" w:rsidTr="001A557D">
        <w:tc>
          <w:tcPr>
            <w:tcW w:w="2340" w:type="dxa"/>
            <w:gridSpan w:val="2"/>
          </w:tcPr>
          <w:p w:rsidR="00053FFA" w:rsidRPr="000D0BE2" w:rsidRDefault="00053FFA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4699" w:type="dxa"/>
          </w:tcPr>
          <w:p w:rsidR="00053FFA" w:rsidRPr="000D0BE2" w:rsidRDefault="00053FFA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875" w:type="dxa"/>
          </w:tcPr>
          <w:p w:rsidR="00053FFA" w:rsidRPr="000D0BE2" w:rsidRDefault="00053FFA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804" w:type="dxa"/>
          </w:tcPr>
          <w:p w:rsidR="00053FFA" w:rsidRPr="000D0BE2" w:rsidRDefault="00053FFA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053FFA" w:rsidRPr="00A7530D" w:rsidTr="001A557D">
        <w:tblPrEx>
          <w:tblBorders>
            <w:left w:val="nil"/>
          </w:tblBorders>
        </w:tblPrEx>
        <w:tc>
          <w:tcPr>
            <w:tcW w:w="351" w:type="dxa"/>
            <w:tcBorders>
              <w:left w:val="nil"/>
              <w:bottom w:val="nil"/>
            </w:tcBorders>
          </w:tcPr>
          <w:p w:rsidR="00053FFA" w:rsidRPr="000D0BE2" w:rsidRDefault="00053FFA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989" w:type="dxa"/>
          </w:tcPr>
          <w:p w:rsidR="00053FFA" w:rsidRPr="000D0BE2" w:rsidRDefault="00053FFA" w:rsidP="001A557D">
            <w:pPr>
              <w:pStyle w:val="ConsPlusNormal"/>
              <w:jc w:val="both"/>
              <w:rPr>
                <w:rFonts w:ascii="Courier New" w:hAnsi="Courier New" w:cs="Courier New"/>
                <w:sz w:val="18"/>
                <w:szCs w:val="18"/>
              </w:rPr>
            </w:pPr>
            <w:r w:rsidRPr="000D0BE2">
              <w:rPr>
                <w:rFonts w:ascii="Courier New" w:hAnsi="Courier New" w:cs="Courier New"/>
                <w:sz w:val="18"/>
                <w:szCs w:val="18"/>
              </w:rPr>
              <w:t>Итого</w:t>
            </w:r>
          </w:p>
        </w:tc>
        <w:tc>
          <w:tcPr>
            <w:tcW w:w="4699" w:type="dxa"/>
          </w:tcPr>
          <w:p w:rsidR="00053FFA" w:rsidRPr="000D0BE2" w:rsidRDefault="00053FFA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875" w:type="dxa"/>
          </w:tcPr>
          <w:p w:rsidR="00053FFA" w:rsidRPr="000D0BE2" w:rsidRDefault="00053FFA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804" w:type="dxa"/>
          </w:tcPr>
          <w:p w:rsidR="00053FFA" w:rsidRPr="000D0BE2" w:rsidRDefault="00053FFA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</w:tbl>
    <w:p w:rsidR="00053FFA" w:rsidRPr="00A7530D" w:rsidRDefault="00053FFA" w:rsidP="00053FFA">
      <w:pPr>
        <w:pStyle w:val="ConsPlusNormal"/>
        <w:jc w:val="both"/>
        <w:rPr>
          <w:rFonts w:ascii="Courier New" w:hAnsi="Courier New" w:cs="Courier New"/>
          <w:sz w:val="20"/>
        </w:rPr>
      </w:pPr>
    </w:p>
    <w:p w:rsidR="00053FFA" w:rsidRPr="00A7530D" w:rsidRDefault="00053FFA" w:rsidP="00053FFA">
      <w:pPr>
        <w:pStyle w:val="ConsPlusNonformat"/>
        <w:jc w:val="both"/>
      </w:pPr>
      <w:r w:rsidRPr="00A7530D">
        <w:t xml:space="preserve">          1.3. Неиспользованные бюджетные ассигнования текущего</w:t>
      </w:r>
    </w:p>
    <w:p w:rsidR="00053FFA" w:rsidRPr="00A7530D" w:rsidRDefault="00053FFA" w:rsidP="00053FFA">
      <w:pPr>
        <w:pStyle w:val="ConsPlusNonformat"/>
        <w:jc w:val="both"/>
      </w:pPr>
      <w:r w:rsidRPr="00A7530D">
        <w:t xml:space="preserve">                     финансового года (текущий период)</w:t>
      </w:r>
    </w:p>
    <w:p w:rsidR="00053FFA" w:rsidRPr="00A7530D" w:rsidRDefault="00053FFA" w:rsidP="00053FFA">
      <w:pPr>
        <w:pStyle w:val="ConsPlusNormal"/>
        <w:jc w:val="both"/>
        <w:rPr>
          <w:rFonts w:ascii="Courier New" w:hAnsi="Courier New" w:cs="Courier New"/>
          <w:sz w:val="20"/>
        </w:rPr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2808"/>
        <w:gridCol w:w="1226"/>
        <w:gridCol w:w="9780"/>
      </w:tblGrid>
      <w:tr w:rsidR="00053FFA" w:rsidRPr="00A7530D" w:rsidTr="001A557D">
        <w:tc>
          <w:tcPr>
            <w:tcW w:w="4034" w:type="dxa"/>
            <w:gridSpan w:val="2"/>
          </w:tcPr>
          <w:p w:rsidR="00053FFA" w:rsidRPr="000D0BE2" w:rsidRDefault="0022193A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0D0BE2">
              <w:rPr>
                <w:rFonts w:ascii="Courier New" w:hAnsi="Courier New" w:cs="Courier New"/>
                <w:sz w:val="18"/>
                <w:szCs w:val="18"/>
              </w:rPr>
              <w:t>Код по БК и дополнительной классификации</w:t>
            </w:r>
          </w:p>
        </w:tc>
        <w:tc>
          <w:tcPr>
            <w:tcW w:w="9780" w:type="dxa"/>
          </w:tcPr>
          <w:p w:rsidR="00053FFA" w:rsidRPr="000D0BE2" w:rsidRDefault="00053FFA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0D0BE2">
              <w:rPr>
                <w:rFonts w:ascii="Courier New" w:hAnsi="Courier New" w:cs="Courier New"/>
                <w:sz w:val="18"/>
                <w:szCs w:val="18"/>
              </w:rPr>
              <w:t>Неиспользованные бюджетные ассигнования (</w:t>
            </w:r>
            <w:hyperlink w:anchor="P3728" w:history="1">
              <w:r w:rsidRPr="000D0BE2">
                <w:rPr>
                  <w:rFonts w:ascii="Courier New" w:hAnsi="Courier New" w:cs="Courier New"/>
                  <w:color w:val="0000FF"/>
                  <w:sz w:val="18"/>
                  <w:szCs w:val="18"/>
                </w:rPr>
                <w:t>раздел 1.2 гр. 2</w:t>
              </w:r>
            </w:hyperlink>
            <w:r w:rsidRPr="000D0BE2">
              <w:rPr>
                <w:rFonts w:ascii="Courier New" w:hAnsi="Courier New" w:cs="Courier New"/>
                <w:sz w:val="18"/>
                <w:szCs w:val="18"/>
              </w:rPr>
              <w:t xml:space="preserve"> - </w:t>
            </w:r>
            <w:hyperlink w:anchor="P3765" w:history="1">
              <w:r w:rsidRPr="000D0BE2">
                <w:rPr>
                  <w:rFonts w:ascii="Courier New" w:hAnsi="Courier New" w:cs="Courier New"/>
                  <w:color w:val="0000FF"/>
                  <w:sz w:val="18"/>
                  <w:szCs w:val="18"/>
                </w:rPr>
                <w:t>раздел 2 гр. 4</w:t>
              </w:r>
            </w:hyperlink>
            <w:r w:rsidRPr="000D0BE2">
              <w:rPr>
                <w:rFonts w:ascii="Courier New" w:hAnsi="Courier New" w:cs="Courier New"/>
                <w:sz w:val="18"/>
                <w:szCs w:val="18"/>
              </w:rPr>
              <w:t>)</w:t>
            </w:r>
          </w:p>
        </w:tc>
      </w:tr>
      <w:tr w:rsidR="00053FFA" w:rsidRPr="00A7530D" w:rsidTr="001A557D">
        <w:tc>
          <w:tcPr>
            <w:tcW w:w="4034" w:type="dxa"/>
            <w:gridSpan w:val="2"/>
          </w:tcPr>
          <w:p w:rsidR="00053FFA" w:rsidRPr="000D0BE2" w:rsidRDefault="00053FFA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0D0BE2">
              <w:rPr>
                <w:rFonts w:ascii="Courier New" w:hAnsi="Courier New" w:cs="Courier New"/>
                <w:sz w:val="18"/>
                <w:szCs w:val="18"/>
              </w:rPr>
              <w:t>1</w:t>
            </w:r>
          </w:p>
        </w:tc>
        <w:tc>
          <w:tcPr>
            <w:tcW w:w="9780" w:type="dxa"/>
          </w:tcPr>
          <w:p w:rsidR="00053FFA" w:rsidRPr="000D0BE2" w:rsidRDefault="00053FFA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0D0BE2">
              <w:rPr>
                <w:rFonts w:ascii="Courier New" w:hAnsi="Courier New" w:cs="Courier New"/>
                <w:sz w:val="18"/>
                <w:szCs w:val="18"/>
              </w:rPr>
              <w:t>2</w:t>
            </w:r>
          </w:p>
        </w:tc>
      </w:tr>
      <w:tr w:rsidR="00053FFA" w:rsidRPr="00A7530D" w:rsidTr="001A557D">
        <w:tc>
          <w:tcPr>
            <w:tcW w:w="4034" w:type="dxa"/>
            <w:gridSpan w:val="2"/>
          </w:tcPr>
          <w:p w:rsidR="00053FFA" w:rsidRPr="000D0BE2" w:rsidRDefault="00053FFA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9780" w:type="dxa"/>
          </w:tcPr>
          <w:p w:rsidR="00053FFA" w:rsidRPr="000D0BE2" w:rsidRDefault="00053FFA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053FFA" w:rsidRPr="00A7530D" w:rsidTr="001A557D">
        <w:tblPrEx>
          <w:tblBorders>
            <w:left w:val="nil"/>
          </w:tblBorders>
        </w:tblPrEx>
        <w:tc>
          <w:tcPr>
            <w:tcW w:w="2808" w:type="dxa"/>
            <w:tcBorders>
              <w:left w:val="nil"/>
              <w:bottom w:val="nil"/>
            </w:tcBorders>
          </w:tcPr>
          <w:p w:rsidR="00053FFA" w:rsidRPr="000D0BE2" w:rsidRDefault="00053FFA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226" w:type="dxa"/>
          </w:tcPr>
          <w:p w:rsidR="00053FFA" w:rsidRPr="000D0BE2" w:rsidRDefault="00053FFA" w:rsidP="001A557D">
            <w:pPr>
              <w:pStyle w:val="ConsPlusNormal"/>
              <w:jc w:val="both"/>
              <w:rPr>
                <w:rFonts w:ascii="Courier New" w:hAnsi="Courier New" w:cs="Courier New"/>
                <w:sz w:val="18"/>
                <w:szCs w:val="18"/>
              </w:rPr>
            </w:pPr>
            <w:r w:rsidRPr="000D0BE2">
              <w:rPr>
                <w:rFonts w:ascii="Courier New" w:hAnsi="Courier New" w:cs="Courier New"/>
                <w:sz w:val="18"/>
                <w:szCs w:val="18"/>
              </w:rPr>
              <w:t>Итого</w:t>
            </w:r>
          </w:p>
        </w:tc>
        <w:tc>
          <w:tcPr>
            <w:tcW w:w="9780" w:type="dxa"/>
          </w:tcPr>
          <w:p w:rsidR="00053FFA" w:rsidRPr="000D0BE2" w:rsidRDefault="00053FFA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</w:tbl>
    <w:p w:rsidR="00053FFA" w:rsidRPr="00A7530D" w:rsidRDefault="00053FFA" w:rsidP="00053FFA">
      <w:pPr>
        <w:pStyle w:val="ConsPlusNormal"/>
        <w:rPr>
          <w:rFonts w:ascii="Courier New" w:hAnsi="Courier New" w:cs="Courier New"/>
          <w:sz w:val="20"/>
        </w:rPr>
      </w:pPr>
    </w:p>
    <w:p w:rsidR="00053FFA" w:rsidRPr="00A7530D" w:rsidRDefault="00053FFA" w:rsidP="00053FFA">
      <w:pPr>
        <w:pStyle w:val="ConsPlusNonformat"/>
        <w:jc w:val="both"/>
      </w:pPr>
      <w:r w:rsidRPr="00A7530D">
        <w:t xml:space="preserve">                                                  Номер лицевого счета ____</w:t>
      </w:r>
    </w:p>
    <w:p w:rsidR="00E16749" w:rsidRDefault="00053FFA" w:rsidP="00053FFA">
      <w:pPr>
        <w:pStyle w:val="ConsPlusNonformat"/>
        <w:jc w:val="both"/>
      </w:pPr>
      <w:r w:rsidRPr="00A7530D">
        <w:t xml:space="preserve">                                                  на "___" ________ 20__ г.</w:t>
      </w:r>
    </w:p>
    <w:p w:rsidR="00E16749" w:rsidRPr="00A7530D" w:rsidRDefault="00E16749" w:rsidP="00053FFA">
      <w:pPr>
        <w:pStyle w:val="ConsPlusNonformat"/>
        <w:jc w:val="both"/>
      </w:pPr>
    </w:p>
    <w:p w:rsidR="00053FFA" w:rsidRPr="00A7530D" w:rsidRDefault="00053FFA" w:rsidP="00053FFA">
      <w:pPr>
        <w:pStyle w:val="ConsPlusNonformat"/>
        <w:jc w:val="both"/>
      </w:pPr>
      <w:bookmarkStart w:id="3" w:name="P3765"/>
      <w:bookmarkEnd w:id="3"/>
      <w:r w:rsidRPr="00A7530D">
        <w:t xml:space="preserve">        2. Операции с источниками финансирования дефицита бюджета</w:t>
      </w:r>
    </w:p>
    <w:p w:rsidR="00053FFA" w:rsidRPr="00A7530D" w:rsidRDefault="00053FFA" w:rsidP="00053FFA">
      <w:pPr>
        <w:pStyle w:val="ConsPlusNormal"/>
        <w:jc w:val="both"/>
        <w:rPr>
          <w:rFonts w:ascii="Courier New" w:hAnsi="Courier New" w:cs="Courier New"/>
          <w:sz w:val="20"/>
        </w:rPr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1170"/>
        <w:gridCol w:w="1243"/>
        <w:gridCol w:w="1989"/>
        <w:gridCol w:w="2223"/>
        <w:gridCol w:w="2925"/>
      </w:tblGrid>
      <w:tr w:rsidR="00053FFA" w:rsidRPr="00A7530D" w:rsidTr="001A557D">
        <w:tc>
          <w:tcPr>
            <w:tcW w:w="2413" w:type="dxa"/>
            <w:gridSpan w:val="2"/>
          </w:tcPr>
          <w:p w:rsidR="00053FFA" w:rsidRPr="000D0BE2" w:rsidRDefault="0022193A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</w:rPr>
            </w:pPr>
            <w:r w:rsidRPr="000D0BE2">
              <w:rPr>
                <w:rFonts w:ascii="Courier New" w:hAnsi="Courier New" w:cs="Courier New"/>
                <w:sz w:val="18"/>
              </w:rPr>
              <w:t>Код по БК и дополнительной классификации</w:t>
            </w:r>
          </w:p>
        </w:tc>
        <w:tc>
          <w:tcPr>
            <w:tcW w:w="1989" w:type="dxa"/>
          </w:tcPr>
          <w:p w:rsidR="00053FFA" w:rsidRPr="000D0BE2" w:rsidRDefault="00053FFA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</w:rPr>
            </w:pPr>
            <w:r w:rsidRPr="000D0BE2">
              <w:rPr>
                <w:rFonts w:ascii="Courier New" w:hAnsi="Courier New" w:cs="Courier New"/>
                <w:sz w:val="18"/>
              </w:rPr>
              <w:t>Поступления</w:t>
            </w:r>
          </w:p>
        </w:tc>
        <w:tc>
          <w:tcPr>
            <w:tcW w:w="2223" w:type="dxa"/>
          </w:tcPr>
          <w:p w:rsidR="00053FFA" w:rsidRPr="000D0BE2" w:rsidRDefault="00053FFA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</w:rPr>
            </w:pPr>
            <w:r w:rsidRPr="000D0BE2">
              <w:rPr>
                <w:rFonts w:ascii="Courier New" w:hAnsi="Courier New" w:cs="Courier New"/>
                <w:sz w:val="18"/>
              </w:rPr>
              <w:t>Выплаты</w:t>
            </w:r>
          </w:p>
        </w:tc>
        <w:tc>
          <w:tcPr>
            <w:tcW w:w="2925" w:type="dxa"/>
          </w:tcPr>
          <w:p w:rsidR="00053FFA" w:rsidRPr="000D0BE2" w:rsidRDefault="00053FFA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</w:rPr>
            </w:pPr>
            <w:r w:rsidRPr="000D0BE2">
              <w:rPr>
                <w:rFonts w:ascii="Courier New" w:hAnsi="Courier New" w:cs="Courier New"/>
                <w:sz w:val="18"/>
              </w:rPr>
              <w:t>Итого (гр. 3 - гр. 2)</w:t>
            </w:r>
          </w:p>
        </w:tc>
      </w:tr>
      <w:tr w:rsidR="00053FFA" w:rsidRPr="00A7530D" w:rsidTr="001A557D">
        <w:tc>
          <w:tcPr>
            <w:tcW w:w="2413" w:type="dxa"/>
            <w:gridSpan w:val="2"/>
          </w:tcPr>
          <w:p w:rsidR="00053FFA" w:rsidRPr="000D0BE2" w:rsidRDefault="00053FFA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</w:rPr>
            </w:pPr>
            <w:r w:rsidRPr="000D0BE2">
              <w:rPr>
                <w:rFonts w:ascii="Courier New" w:hAnsi="Courier New" w:cs="Courier New"/>
                <w:sz w:val="18"/>
              </w:rPr>
              <w:t>1</w:t>
            </w:r>
          </w:p>
        </w:tc>
        <w:tc>
          <w:tcPr>
            <w:tcW w:w="1989" w:type="dxa"/>
          </w:tcPr>
          <w:p w:rsidR="00053FFA" w:rsidRPr="000D0BE2" w:rsidRDefault="00053FFA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</w:rPr>
            </w:pPr>
            <w:r w:rsidRPr="000D0BE2">
              <w:rPr>
                <w:rFonts w:ascii="Courier New" w:hAnsi="Courier New" w:cs="Courier New"/>
                <w:sz w:val="18"/>
              </w:rPr>
              <w:t>2</w:t>
            </w:r>
          </w:p>
        </w:tc>
        <w:tc>
          <w:tcPr>
            <w:tcW w:w="2223" w:type="dxa"/>
          </w:tcPr>
          <w:p w:rsidR="00053FFA" w:rsidRPr="000D0BE2" w:rsidRDefault="00053FFA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</w:rPr>
            </w:pPr>
            <w:r w:rsidRPr="000D0BE2">
              <w:rPr>
                <w:rFonts w:ascii="Courier New" w:hAnsi="Courier New" w:cs="Courier New"/>
                <w:sz w:val="18"/>
              </w:rPr>
              <w:t>3</w:t>
            </w:r>
          </w:p>
        </w:tc>
        <w:tc>
          <w:tcPr>
            <w:tcW w:w="2925" w:type="dxa"/>
          </w:tcPr>
          <w:p w:rsidR="00053FFA" w:rsidRPr="000D0BE2" w:rsidRDefault="00053FFA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</w:rPr>
            </w:pPr>
            <w:r w:rsidRPr="000D0BE2">
              <w:rPr>
                <w:rFonts w:ascii="Courier New" w:hAnsi="Courier New" w:cs="Courier New"/>
                <w:sz w:val="18"/>
              </w:rPr>
              <w:t>4</w:t>
            </w:r>
          </w:p>
        </w:tc>
      </w:tr>
      <w:tr w:rsidR="00053FFA" w:rsidRPr="00A7530D" w:rsidTr="001A557D">
        <w:tc>
          <w:tcPr>
            <w:tcW w:w="2413" w:type="dxa"/>
            <w:gridSpan w:val="2"/>
          </w:tcPr>
          <w:p w:rsidR="00053FFA" w:rsidRPr="000D0BE2" w:rsidRDefault="00053FFA" w:rsidP="001A557D">
            <w:pPr>
              <w:pStyle w:val="ConsPlusNormal"/>
              <w:rPr>
                <w:rFonts w:ascii="Courier New" w:hAnsi="Courier New" w:cs="Courier New"/>
                <w:sz w:val="18"/>
              </w:rPr>
            </w:pPr>
          </w:p>
        </w:tc>
        <w:tc>
          <w:tcPr>
            <w:tcW w:w="1989" w:type="dxa"/>
          </w:tcPr>
          <w:p w:rsidR="00053FFA" w:rsidRPr="000D0BE2" w:rsidRDefault="00053FFA" w:rsidP="001A557D">
            <w:pPr>
              <w:pStyle w:val="ConsPlusNormal"/>
              <w:rPr>
                <w:rFonts w:ascii="Courier New" w:hAnsi="Courier New" w:cs="Courier New"/>
                <w:sz w:val="18"/>
              </w:rPr>
            </w:pPr>
          </w:p>
        </w:tc>
        <w:tc>
          <w:tcPr>
            <w:tcW w:w="2223" w:type="dxa"/>
          </w:tcPr>
          <w:p w:rsidR="00053FFA" w:rsidRPr="000D0BE2" w:rsidRDefault="00053FFA" w:rsidP="001A557D">
            <w:pPr>
              <w:pStyle w:val="ConsPlusNormal"/>
              <w:rPr>
                <w:rFonts w:ascii="Courier New" w:hAnsi="Courier New" w:cs="Courier New"/>
                <w:sz w:val="18"/>
              </w:rPr>
            </w:pPr>
          </w:p>
        </w:tc>
        <w:tc>
          <w:tcPr>
            <w:tcW w:w="2925" w:type="dxa"/>
          </w:tcPr>
          <w:p w:rsidR="00053FFA" w:rsidRPr="000D0BE2" w:rsidRDefault="00053FFA" w:rsidP="001A557D">
            <w:pPr>
              <w:pStyle w:val="ConsPlusNormal"/>
              <w:rPr>
                <w:rFonts w:ascii="Courier New" w:hAnsi="Courier New" w:cs="Courier New"/>
                <w:sz w:val="18"/>
              </w:rPr>
            </w:pPr>
          </w:p>
        </w:tc>
      </w:tr>
      <w:tr w:rsidR="00053FFA" w:rsidRPr="00A7530D" w:rsidTr="001A557D">
        <w:tblPrEx>
          <w:tblBorders>
            <w:left w:val="nil"/>
          </w:tblBorders>
        </w:tblPrEx>
        <w:tc>
          <w:tcPr>
            <w:tcW w:w="1170" w:type="dxa"/>
            <w:tcBorders>
              <w:left w:val="nil"/>
              <w:bottom w:val="nil"/>
            </w:tcBorders>
          </w:tcPr>
          <w:p w:rsidR="00053FFA" w:rsidRPr="000D0BE2" w:rsidRDefault="00053FFA" w:rsidP="001A557D">
            <w:pPr>
              <w:pStyle w:val="ConsPlusNormal"/>
              <w:rPr>
                <w:rFonts w:ascii="Courier New" w:hAnsi="Courier New" w:cs="Courier New"/>
                <w:sz w:val="18"/>
              </w:rPr>
            </w:pPr>
          </w:p>
        </w:tc>
        <w:tc>
          <w:tcPr>
            <w:tcW w:w="1243" w:type="dxa"/>
          </w:tcPr>
          <w:p w:rsidR="00053FFA" w:rsidRPr="000D0BE2" w:rsidRDefault="00053FFA" w:rsidP="001A557D">
            <w:pPr>
              <w:pStyle w:val="ConsPlusNormal"/>
              <w:jc w:val="both"/>
              <w:rPr>
                <w:rFonts w:ascii="Courier New" w:hAnsi="Courier New" w:cs="Courier New"/>
                <w:sz w:val="18"/>
              </w:rPr>
            </w:pPr>
            <w:r w:rsidRPr="000D0BE2">
              <w:rPr>
                <w:rFonts w:ascii="Courier New" w:hAnsi="Courier New" w:cs="Courier New"/>
                <w:sz w:val="18"/>
              </w:rPr>
              <w:t>Итого</w:t>
            </w:r>
          </w:p>
        </w:tc>
        <w:tc>
          <w:tcPr>
            <w:tcW w:w="1989" w:type="dxa"/>
          </w:tcPr>
          <w:p w:rsidR="00053FFA" w:rsidRPr="000D0BE2" w:rsidRDefault="00053FFA" w:rsidP="001A557D">
            <w:pPr>
              <w:pStyle w:val="ConsPlusNormal"/>
              <w:rPr>
                <w:rFonts w:ascii="Courier New" w:hAnsi="Courier New" w:cs="Courier New"/>
                <w:sz w:val="18"/>
              </w:rPr>
            </w:pPr>
          </w:p>
        </w:tc>
        <w:tc>
          <w:tcPr>
            <w:tcW w:w="2223" w:type="dxa"/>
          </w:tcPr>
          <w:p w:rsidR="00053FFA" w:rsidRPr="000D0BE2" w:rsidRDefault="00053FFA" w:rsidP="001A557D">
            <w:pPr>
              <w:pStyle w:val="ConsPlusNormal"/>
              <w:rPr>
                <w:rFonts w:ascii="Courier New" w:hAnsi="Courier New" w:cs="Courier New"/>
                <w:sz w:val="18"/>
              </w:rPr>
            </w:pPr>
          </w:p>
        </w:tc>
        <w:tc>
          <w:tcPr>
            <w:tcW w:w="2925" w:type="dxa"/>
          </w:tcPr>
          <w:p w:rsidR="00053FFA" w:rsidRPr="000D0BE2" w:rsidRDefault="00053FFA" w:rsidP="001A557D">
            <w:pPr>
              <w:pStyle w:val="ConsPlusNormal"/>
              <w:rPr>
                <w:rFonts w:ascii="Courier New" w:hAnsi="Courier New" w:cs="Courier New"/>
                <w:sz w:val="18"/>
              </w:rPr>
            </w:pPr>
          </w:p>
        </w:tc>
      </w:tr>
    </w:tbl>
    <w:p w:rsidR="00053FFA" w:rsidRPr="00A7530D" w:rsidRDefault="00053FFA" w:rsidP="00053FFA">
      <w:pPr>
        <w:pStyle w:val="ConsPlusNormal"/>
        <w:rPr>
          <w:rFonts w:ascii="Courier New" w:hAnsi="Courier New" w:cs="Courier New"/>
          <w:sz w:val="20"/>
        </w:rPr>
      </w:pPr>
    </w:p>
    <w:p w:rsidR="00053FFA" w:rsidRPr="00A7530D" w:rsidRDefault="00053FFA" w:rsidP="00053FFA">
      <w:pPr>
        <w:pStyle w:val="ConsPlusNonformat"/>
        <w:jc w:val="both"/>
      </w:pPr>
      <w:r w:rsidRPr="00A7530D">
        <w:t>Ответственный исполнитель ___________ _________ _____________ _________</w:t>
      </w:r>
    </w:p>
    <w:p w:rsidR="00053FFA" w:rsidRPr="00A7530D" w:rsidRDefault="00053FFA" w:rsidP="00053FFA">
      <w:pPr>
        <w:pStyle w:val="ConsPlusNonformat"/>
        <w:jc w:val="both"/>
      </w:pPr>
      <w:r w:rsidRPr="00A7530D">
        <w:t>(должность) (подпись) (расшифровка  (телефон)</w:t>
      </w:r>
    </w:p>
    <w:p w:rsidR="00053FFA" w:rsidRPr="00A7530D" w:rsidRDefault="00053FFA" w:rsidP="00053FFA">
      <w:pPr>
        <w:pStyle w:val="ConsPlusNonformat"/>
        <w:jc w:val="both"/>
      </w:pPr>
      <w:r w:rsidRPr="00A7530D">
        <w:t xml:space="preserve">                                                  подписи)</w:t>
      </w:r>
    </w:p>
    <w:p w:rsidR="00053FFA" w:rsidRPr="00A7530D" w:rsidRDefault="00053FFA" w:rsidP="00053FFA">
      <w:pPr>
        <w:pStyle w:val="ConsPlusNonformat"/>
        <w:jc w:val="both"/>
      </w:pPr>
      <w:r w:rsidRPr="00A7530D">
        <w:t>"__" ___________ 20__ г.</w:t>
      </w:r>
    </w:p>
    <w:p w:rsidR="00053FFA" w:rsidRPr="00A7530D" w:rsidRDefault="00053FFA" w:rsidP="00053FFA">
      <w:pPr>
        <w:pStyle w:val="ConsPlusNonformat"/>
        <w:jc w:val="both"/>
      </w:pPr>
    </w:p>
    <w:p w:rsidR="00053FFA" w:rsidRPr="00A7530D" w:rsidRDefault="00053FFA" w:rsidP="00053FFA">
      <w:pPr>
        <w:pStyle w:val="ConsPlusNonformat"/>
        <w:jc w:val="both"/>
      </w:pPr>
      <w:r w:rsidRPr="00A7530D">
        <w:t xml:space="preserve">                                              Номер страницы _______</w:t>
      </w:r>
    </w:p>
    <w:p w:rsidR="00053FFA" w:rsidRPr="00A7530D" w:rsidRDefault="00053FFA" w:rsidP="00053FFA">
      <w:pPr>
        <w:pStyle w:val="ConsPlusNonformat"/>
        <w:jc w:val="both"/>
      </w:pPr>
      <w:r w:rsidRPr="00A7530D">
        <w:t xml:space="preserve">                                              Всего страниц  _______</w:t>
      </w:r>
      <w:r w:rsidR="00AE02E3">
        <w:t>»</w:t>
      </w:r>
    </w:p>
    <w:p w:rsidR="00A10EFC" w:rsidRPr="00A7530D" w:rsidRDefault="00A10EFC" w:rsidP="00053FFA">
      <w:pPr>
        <w:pStyle w:val="ConsPlusNonformat"/>
        <w:jc w:val="both"/>
        <w:rPr>
          <w:sz w:val="12"/>
        </w:rPr>
      </w:pPr>
    </w:p>
    <w:sectPr w:rsidR="00A10EFC" w:rsidRPr="00A7530D" w:rsidSect="00E16749">
      <w:headerReference w:type="default" r:id="rId7"/>
      <w:pgSz w:w="16838" w:h="11905" w:orient="landscape"/>
      <w:pgMar w:top="568" w:right="1134" w:bottom="426" w:left="1134" w:header="567" w:footer="0" w:gutter="0"/>
      <w:cols w:space="720"/>
      <w:titlePg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82E5B" w:rsidRDefault="00282E5B" w:rsidP="00E16749">
      <w:pPr>
        <w:spacing w:after="0" w:line="240" w:lineRule="auto"/>
      </w:pPr>
      <w:r>
        <w:separator/>
      </w:r>
    </w:p>
  </w:endnote>
  <w:endnote w:type="continuationSeparator" w:id="1">
    <w:p w:rsidR="00282E5B" w:rsidRDefault="00282E5B" w:rsidP="00E167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altName w:val="Calibri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82E5B" w:rsidRDefault="00282E5B" w:rsidP="00E16749">
      <w:pPr>
        <w:spacing w:after="0" w:line="240" w:lineRule="auto"/>
      </w:pPr>
      <w:r>
        <w:separator/>
      </w:r>
    </w:p>
  </w:footnote>
  <w:footnote w:type="continuationSeparator" w:id="1">
    <w:p w:rsidR="00282E5B" w:rsidRDefault="00282E5B" w:rsidP="00E1674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211660071"/>
      <w:docPartObj>
        <w:docPartGallery w:val="Page Numbers (Top of Page)"/>
        <w:docPartUnique/>
      </w:docPartObj>
    </w:sdtPr>
    <w:sdtContent>
      <w:p w:rsidR="00E16749" w:rsidRDefault="006938C9">
        <w:pPr>
          <w:pStyle w:val="a3"/>
          <w:jc w:val="center"/>
        </w:pPr>
        <w:r>
          <w:fldChar w:fldCharType="begin"/>
        </w:r>
        <w:r w:rsidR="00E16749">
          <w:instrText>PAGE   \* MERGEFORMAT</w:instrText>
        </w:r>
        <w:r>
          <w:fldChar w:fldCharType="separate"/>
        </w:r>
        <w:r w:rsidR="009060AA">
          <w:rPr>
            <w:noProof/>
          </w:rPr>
          <w:t>2</w:t>
        </w:r>
        <w:r>
          <w:fldChar w:fldCharType="end"/>
        </w:r>
      </w:p>
    </w:sdtContent>
  </w:sdt>
  <w:p w:rsidR="00E16749" w:rsidRDefault="00E16749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840DD"/>
    <w:rsid w:val="00053FFA"/>
    <w:rsid w:val="000D0BE2"/>
    <w:rsid w:val="001359E1"/>
    <w:rsid w:val="0017045B"/>
    <w:rsid w:val="001C1D97"/>
    <w:rsid w:val="0022193A"/>
    <w:rsid w:val="002422F9"/>
    <w:rsid w:val="00282E5B"/>
    <w:rsid w:val="005B7C22"/>
    <w:rsid w:val="005D7D67"/>
    <w:rsid w:val="006473CE"/>
    <w:rsid w:val="006840DD"/>
    <w:rsid w:val="006938C9"/>
    <w:rsid w:val="00727937"/>
    <w:rsid w:val="008E5000"/>
    <w:rsid w:val="009060AA"/>
    <w:rsid w:val="009451AE"/>
    <w:rsid w:val="00A10EFC"/>
    <w:rsid w:val="00A7530D"/>
    <w:rsid w:val="00AE02E3"/>
    <w:rsid w:val="00B0642F"/>
    <w:rsid w:val="00C66071"/>
    <w:rsid w:val="00D06F90"/>
    <w:rsid w:val="00D60251"/>
    <w:rsid w:val="00D77470"/>
    <w:rsid w:val="00DB7751"/>
    <w:rsid w:val="00E16749"/>
    <w:rsid w:val="00E92D88"/>
    <w:rsid w:val="00EA0A5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40DD"/>
    <w:pPr>
      <w:spacing w:after="200" w:line="276" w:lineRule="auto"/>
    </w:pPr>
    <w:rPr>
      <w:rFonts w:asciiTheme="minorHAnsi" w:hAnsiTheme="minorHAnsi" w:cstheme="minorBid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840D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 w:val="22"/>
      <w:szCs w:val="20"/>
      <w:lang w:eastAsia="ru-RU"/>
    </w:rPr>
  </w:style>
  <w:style w:type="paragraph" w:customStyle="1" w:styleId="ConsPlusNonformat">
    <w:name w:val="ConsPlusNonformat"/>
    <w:rsid w:val="006840DD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E167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16749"/>
    <w:rPr>
      <w:rFonts w:asciiTheme="minorHAnsi" w:hAnsiTheme="minorHAnsi" w:cstheme="minorBidi"/>
      <w:sz w:val="22"/>
      <w:szCs w:val="22"/>
    </w:rPr>
  </w:style>
  <w:style w:type="paragraph" w:styleId="a5">
    <w:name w:val="footer"/>
    <w:basedOn w:val="a"/>
    <w:link w:val="a6"/>
    <w:uiPriority w:val="99"/>
    <w:unhideWhenUsed/>
    <w:rsid w:val="00E167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16749"/>
    <w:rPr>
      <w:rFonts w:asciiTheme="minorHAnsi" w:hAnsiTheme="minorHAnsi" w:cstheme="minorBid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40DD"/>
    <w:pPr>
      <w:spacing w:after="200" w:line="276" w:lineRule="auto"/>
    </w:pPr>
    <w:rPr>
      <w:rFonts w:asciiTheme="minorHAnsi" w:hAnsiTheme="minorHAnsi" w:cstheme="minorBid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840D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 w:val="22"/>
      <w:szCs w:val="20"/>
      <w:lang w:eastAsia="ru-RU"/>
    </w:rPr>
  </w:style>
  <w:style w:type="paragraph" w:customStyle="1" w:styleId="ConsPlusNonformat">
    <w:name w:val="ConsPlusNonformat"/>
    <w:rsid w:val="006840DD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E167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16749"/>
    <w:rPr>
      <w:rFonts w:asciiTheme="minorHAnsi" w:hAnsiTheme="minorHAnsi" w:cstheme="minorBidi"/>
      <w:sz w:val="22"/>
      <w:szCs w:val="22"/>
    </w:rPr>
  </w:style>
  <w:style w:type="paragraph" w:styleId="a5">
    <w:name w:val="footer"/>
    <w:basedOn w:val="a"/>
    <w:link w:val="a6"/>
    <w:uiPriority w:val="99"/>
    <w:unhideWhenUsed/>
    <w:rsid w:val="00E167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16749"/>
    <w:rPr>
      <w:rFonts w:asciiTheme="minorHAnsi" w:hAnsiTheme="minorHAnsi" w:cstheme="minorBidi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66345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4FA83811E9F9A80BDF144CC52626449EEFAF4EADE94056373FB86F90D90CD3BB4C1A5CCD9E3B6D76TBVFG" TargetMode="External"/><Relationship Id="rId5" Type="http://schemas.openxmlformats.org/officeDocument/2006/relationships/endnotes" Target="endnotes.xml"/><Relationship Id="rId10" Type="http://schemas.microsoft.com/office/2007/relationships/stylesWithEffects" Target="stylesWithEffect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473</Words>
  <Characters>2697</Characters>
  <Application>Microsoft Office Word</Application>
  <DocSecurity>0</DocSecurity>
  <Lines>22</Lines>
  <Paragraphs>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/>
      <vt:lpstr>    Приложение № 19</vt:lpstr>
    </vt:vector>
  </TitlesOfParts>
  <Company/>
  <LinksUpToDate>false</LinksUpToDate>
  <CharactersWithSpaces>3164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Юшкевич Юлия Николаевна</dc:creator>
  <cp:keywords/>
  <dc:description/>
  <cp:lastModifiedBy>user</cp:lastModifiedBy>
  <cp:revision>19</cp:revision>
  <cp:lastPrinted>2021-03-10T09:10:00Z</cp:lastPrinted>
  <dcterms:created xsi:type="dcterms:W3CDTF">2020-11-12T04:49:00Z</dcterms:created>
  <dcterms:modified xsi:type="dcterms:W3CDTF">2021-03-10T09:10:00Z</dcterms:modified>
</cp:coreProperties>
</file>