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3815" w:rsidRDefault="00EE3815" w:rsidP="00F004BB">
      <w:pPr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pPr w:leftFromText="180" w:rightFromText="180" w:vertAnchor="text" w:horzAnchor="margin" w:tblpY="-2864"/>
        <w:tblW w:w="99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4427"/>
        <w:gridCol w:w="1261"/>
        <w:gridCol w:w="4242"/>
      </w:tblGrid>
      <w:tr w:rsidR="00EE3815" w:rsidRPr="00197E0B" w:rsidTr="0096547E">
        <w:tc>
          <w:tcPr>
            <w:tcW w:w="442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E3815" w:rsidRPr="00197E0B" w:rsidRDefault="00EE3815" w:rsidP="0096547E">
            <w:pPr>
              <w:spacing w:after="0" w:line="240" w:lineRule="auto"/>
              <w:jc w:val="center"/>
              <w:rPr>
                <w:rFonts w:ascii="Times New Roman" w:hAnsi="Times New Roman"/>
                <w:lang w:val="be-BY"/>
              </w:rPr>
            </w:pPr>
            <w:r w:rsidRPr="00197E0B">
              <w:rPr>
                <w:rFonts w:ascii="Times New Roman" w:hAnsi="Times New Roman"/>
                <w:lang w:val="be-BY"/>
              </w:rPr>
              <w:t>Башҡортостан Республикаһы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</w:tcPr>
          <w:p w:rsidR="00EE3815" w:rsidRPr="00197E0B" w:rsidRDefault="00EE3815" w:rsidP="0096547E">
            <w:pPr>
              <w:spacing w:after="0" w:line="240" w:lineRule="auto"/>
              <w:jc w:val="center"/>
              <w:rPr>
                <w:rFonts w:ascii="Times New Roman" w:hAnsi="Times New Roman"/>
                <w:lang w:val="be-BY"/>
              </w:rPr>
            </w:pPr>
          </w:p>
        </w:tc>
        <w:tc>
          <w:tcPr>
            <w:tcW w:w="4242" w:type="dxa"/>
            <w:tcBorders>
              <w:top w:val="nil"/>
              <w:left w:val="nil"/>
              <w:bottom w:val="nil"/>
              <w:right w:val="nil"/>
            </w:tcBorders>
          </w:tcPr>
          <w:p w:rsidR="00EE3815" w:rsidRPr="00EE3815" w:rsidRDefault="00EE3815" w:rsidP="00EE3815">
            <w:pPr>
              <w:pStyle w:val="1"/>
              <w:jc w:val="left"/>
              <w:rPr>
                <w:szCs w:val="22"/>
                <w:lang w:val="ru-RU"/>
              </w:rPr>
            </w:pPr>
            <w:r>
              <w:rPr>
                <w:szCs w:val="22"/>
              </w:rPr>
              <w:t xml:space="preserve">   Республика</w:t>
            </w:r>
            <w:r>
              <w:rPr>
                <w:szCs w:val="22"/>
                <w:lang w:val="ru-RU"/>
              </w:rPr>
              <w:t xml:space="preserve"> </w:t>
            </w:r>
            <w:r w:rsidRPr="00197E0B">
              <w:rPr>
                <w:szCs w:val="22"/>
              </w:rPr>
              <w:t>Башкортостан</w:t>
            </w:r>
            <w:r>
              <w:rPr>
                <w:szCs w:val="22"/>
                <w:lang w:val="ru-RU"/>
              </w:rPr>
              <w:t xml:space="preserve"> </w:t>
            </w:r>
          </w:p>
          <w:p w:rsidR="00EE3815" w:rsidRPr="00197E0B" w:rsidRDefault="00EE3815" w:rsidP="0096547E">
            <w:pPr>
              <w:spacing w:after="0" w:line="240" w:lineRule="auto"/>
              <w:jc w:val="center"/>
              <w:rPr>
                <w:rFonts w:ascii="Times New Roman" w:hAnsi="Times New Roman"/>
                <w:caps/>
                <w:lang w:val="be-BY"/>
              </w:rPr>
            </w:pPr>
          </w:p>
        </w:tc>
      </w:tr>
      <w:tr w:rsidR="00EE3815" w:rsidRPr="00197E0B" w:rsidTr="0096547E">
        <w:tc>
          <w:tcPr>
            <w:tcW w:w="442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EE3815" w:rsidRPr="00197E0B" w:rsidRDefault="006D6029" w:rsidP="0096547E">
            <w:pPr>
              <w:pStyle w:val="a5"/>
              <w:rPr>
                <w:sz w:val="22"/>
                <w:szCs w:val="22"/>
              </w:rPr>
            </w:pPr>
            <w:r w:rsidRPr="006D6029"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0" type="#_x0000_t202" style="position:absolute;left:0;text-align:left;margin-left:210.4pt;margin-top:.5pt;width:80.9pt;height:77.6pt;z-index:251660288;mso-position-horizontal-relative:text;mso-position-vertical-relative:text" filled="f" stroked="f">
                  <v:textbox style="mso-next-textbox:#_x0000_s1030">
                    <w:txbxContent>
                      <w:p w:rsidR="00EE3815" w:rsidRDefault="00EE3815" w:rsidP="00EE3815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849630" cy="892810"/>
                              <wp:effectExtent l="19050" t="0" r="7620" b="0"/>
                              <wp:docPr id="2" name="Рисунок 2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49630" cy="89281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r w:rsidR="00EE3815" w:rsidRPr="00197E0B">
              <w:rPr>
                <w:sz w:val="22"/>
                <w:szCs w:val="22"/>
              </w:rPr>
              <w:t>Башҡортостан Республикаһының Туймазы районы муниципаль районының</w:t>
            </w:r>
          </w:p>
          <w:p w:rsidR="00EE3815" w:rsidRPr="00197E0B" w:rsidRDefault="00EE3815" w:rsidP="0096547E">
            <w:pPr>
              <w:pStyle w:val="a5"/>
              <w:rPr>
                <w:sz w:val="22"/>
                <w:szCs w:val="22"/>
              </w:rPr>
            </w:pPr>
            <w:r w:rsidRPr="00197E0B">
              <w:rPr>
                <w:sz w:val="22"/>
                <w:szCs w:val="22"/>
              </w:rPr>
              <w:t>Ғафур ауыл советы</w:t>
            </w:r>
          </w:p>
          <w:p w:rsidR="00EE3815" w:rsidRPr="00197E0B" w:rsidRDefault="00EE3815" w:rsidP="0096547E">
            <w:pPr>
              <w:pStyle w:val="a5"/>
              <w:rPr>
                <w:sz w:val="22"/>
                <w:szCs w:val="22"/>
              </w:rPr>
            </w:pPr>
            <w:r w:rsidRPr="00197E0B">
              <w:rPr>
                <w:sz w:val="22"/>
                <w:szCs w:val="22"/>
              </w:rPr>
              <w:t>ауыл биләмәһе Советы</w:t>
            </w:r>
          </w:p>
          <w:p w:rsidR="00EE3815" w:rsidRPr="00197E0B" w:rsidRDefault="00EE3815" w:rsidP="0096547E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be-BY"/>
              </w:rPr>
            </w:pPr>
          </w:p>
          <w:p w:rsidR="00EE3815" w:rsidRPr="00197E0B" w:rsidRDefault="00EE3815" w:rsidP="0096547E">
            <w:pPr>
              <w:spacing w:after="0" w:line="240" w:lineRule="auto"/>
              <w:jc w:val="center"/>
              <w:rPr>
                <w:rFonts w:ascii="Times New Roman" w:hAnsi="Times New Roman"/>
                <w:lang w:val="be-BY"/>
              </w:rPr>
            </w:pPr>
            <w:r w:rsidRPr="00197E0B">
              <w:rPr>
                <w:rFonts w:ascii="Times New Roman" w:hAnsi="Times New Roman"/>
                <w:lang w:val="be-BY"/>
              </w:rPr>
              <w:t>452778,Дуслыҡ ауылы, Советская урамы,</w:t>
            </w:r>
            <w:r w:rsidRPr="00197E0B">
              <w:rPr>
                <w:rFonts w:ascii="Times New Roman" w:hAnsi="Times New Roman"/>
              </w:rPr>
              <w:t>3</w:t>
            </w:r>
            <w:r w:rsidRPr="00197E0B">
              <w:rPr>
                <w:rFonts w:ascii="Times New Roman" w:hAnsi="Times New Roman"/>
                <w:lang w:val="be-BY"/>
              </w:rPr>
              <w:t>А</w:t>
            </w:r>
          </w:p>
          <w:p w:rsidR="00EE3815" w:rsidRPr="00197E0B" w:rsidRDefault="00EE3815" w:rsidP="0096547E">
            <w:pPr>
              <w:spacing w:after="0" w:line="240" w:lineRule="auto"/>
              <w:jc w:val="center"/>
              <w:rPr>
                <w:rFonts w:ascii="Times New Roman" w:hAnsi="Times New Roman"/>
                <w:lang w:val="be-BY"/>
              </w:rPr>
            </w:pPr>
            <w:r w:rsidRPr="00197E0B">
              <w:rPr>
                <w:rFonts w:ascii="Times New Roman" w:hAnsi="Times New Roman"/>
                <w:lang w:val="be-BY"/>
              </w:rPr>
              <w:t>Тел. 3-13-52; Факс 3-15-30</w:t>
            </w:r>
          </w:p>
          <w:p w:rsidR="00EE3815" w:rsidRPr="00197E0B" w:rsidRDefault="00EE3815" w:rsidP="0096547E">
            <w:pPr>
              <w:spacing w:after="0" w:line="240" w:lineRule="auto"/>
              <w:jc w:val="center"/>
              <w:rPr>
                <w:rFonts w:ascii="Times New Roman" w:hAnsi="Times New Roman"/>
                <w:lang w:val="sq-AL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EE3815" w:rsidRPr="00197E0B" w:rsidRDefault="006D6029" w:rsidP="0096547E">
            <w:pPr>
              <w:spacing w:after="0" w:line="240" w:lineRule="auto"/>
              <w:jc w:val="center"/>
              <w:rPr>
                <w:rFonts w:ascii="Times New Roman" w:hAnsi="Times New Roman"/>
                <w:lang w:val="be-BY"/>
              </w:rPr>
            </w:pPr>
            <w:r w:rsidRPr="006D6029">
              <w:rPr>
                <w:rFonts w:ascii="Times New Roman" w:hAnsi="Times New Roman"/>
                <w:lang w:val="be-BY"/>
              </w:rPr>
            </w:r>
            <w:r>
              <w:rPr>
                <w:rFonts w:ascii="Times New Roman" w:hAnsi="Times New Roman"/>
                <w:lang w:val="be-BY"/>
              </w:rPr>
              <w:pict>
                <v:group id="_x0000_s1028" editas="canvas" style="width:45pt;height:27pt;mso-position-horizontal-relative:char;mso-position-vertical-relative:line" coordorigin="2209,1836" coordsize="7200,4320">
                  <o:lock v:ext="edit" aspectratio="t"/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029" type="#_x0000_t75" style="position:absolute;left:2209;top:1836;width:7200;height:4320" o:preferrelative="f">
                    <v:fill o:detectmouseclick="t"/>
                    <v:path o:extrusionok="t" o:connecttype="none"/>
                  </v:shape>
                  <w10:wrap type="none"/>
                  <w10:anchorlock/>
                </v:group>
              </w:pict>
            </w:r>
          </w:p>
        </w:tc>
        <w:tc>
          <w:tcPr>
            <w:tcW w:w="424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EE3815" w:rsidRPr="00197E0B" w:rsidRDefault="00EE3815" w:rsidP="0096547E">
            <w:pPr>
              <w:pStyle w:val="a5"/>
              <w:rPr>
                <w:sz w:val="22"/>
                <w:szCs w:val="22"/>
              </w:rPr>
            </w:pPr>
            <w:r w:rsidRPr="00197E0B">
              <w:rPr>
                <w:sz w:val="22"/>
                <w:szCs w:val="22"/>
              </w:rPr>
              <w:t>Совет сельского поселения Гафуровский сельсовет муниципального района Туймазинский район</w:t>
            </w:r>
          </w:p>
          <w:p w:rsidR="00EE3815" w:rsidRPr="00197E0B" w:rsidRDefault="00EE3815" w:rsidP="0096547E">
            <w:pPr>
              <w:pStyle w:val="a5"/>
              <w:rPr>
                <w:sz w:val="22"/>
                <w:szCs w:val="22"/>
              </w:rPr>
            </w:pPr>
            <w:r w:rsidRPr="00197E0B">
              <w:rPr>
                <w:sz w:val="22"/>
                <w:szCs w:val="22"/>
              </w:rPr>
              <w:t>Республики Башкортостан</w:t>
            </w:r>
          </w:p>
          <w:p w:rsidR="00EE3815" w:rsidRPr="00197E0B" w:rsidRDefault="00EE3815" w:rsidP="0096547E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be-BY"/>
              </w:rPr>
            </w:pPr>
          </w:p>
          <w:p w:rsidR="00EE3815" w:rsidRPr="00197E0B" w:rsidRDefault="00EE3815" w:rsidP="0096547E">
            <w:pPr>
              <w:spacing w:after="0" w:line="240" w:lineRule="auto"/>
              <w:jc w:val="center"/>
              <w:rPr>
                <w:rFonts w:ascii="Times New Roman" w:hAnsi="Times New Roman"/>
                <w:lang w:val="be-BY"/>
              </w:rPr>
            </w:pPr>
            <w:r w:rsidRPr="00197E0B">
              <w:rPr>
                <w:rFonts w:ascii="Times New Roman" w:hAnsi="Times New Roman"/>
                <w:lang w:val="be-BY"/>
              </w:rPr>
              <w:t>452778, село Дуслык, ул.Советская,3А</w:t>
            </w:r>
          </w:p>
          <w:p w:rsidR="00EE3815" w:rsidRPr="00197E0B" w:rsidRDefault="00EE3815" w:rsidP="0096547E">
            <w:pPr>
              <w:spacing w:after="0" w:line="240" w:lineRule="auto"/>
              <w:jc w:val="center"/>
              <w:rPr>
                <w:rFonts w:ascii="Times New Roman" w:hAnsi="Times New Roman"/>
                <w:lang w:val="be-BY"/>
              </w:rPr>
            </w:pPr>
            <w:r w:rsidRPr="00197E0B">
              <w:rPr>
                <w:rFonts w:ascii="Times New Roman" w:hAnsi="Times New Roman"/>
                <w:lang w:val="be-BY"/>
              </w:rPr>
              <w:t>Тел. 3-13-52; Факс 3-15-30</w:t>
            </w:r>
          </w:p>
        </w:tc>
      </w:tr>
    </w:tbl>
    <w:tbl>
      <w:tblPr>
        <w:tblpPr w:leftFromText="180" w:rightFromText="180" w:bottomFromText="160" w:vertAnchor="text" w:horzAnchor="margin" w:tblpY="47"/>
        <w:tblOverlap w:val="never"/>
        <w:tblW w:w="0" w:type="auto"/>
        <w:tblLayout w:type="fixed"/>
        <w:tblLook w:val="04A0"/>
      </w:tblPr>
      <w:tblGrid>
        <w:gridCol w:w="601"/>
        <w:gridCol w:w="1560"/>
        <w:gridCol w:w="829"/>
        <w:gridCol w:w="392"/>
        <w:gridCol w:w="256"/>
        <w:gridCol w:w="540"/>
        <w:gridCol w:w="1161"/>
        <w:gridCol w:w="420"/>
        <w:gridCol w:w="714"/>
        <w:gridCol w:w="1417"/>
        <w:gridCol w:w="709"/>
        <w:gridCol w:w="360"/>
      </w:tblGrid>
      <w:tr w:rsidR="00EE3815" w:rsidTr="0096547E">
        <w:trPr>
          <w:cantSplit/>
          <w:trHeight w:val="216"/>
        </w:trPr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E3815" w:rsidRDefault="00B152A3" w:rsidP="00B152A3">
            <w:pPr>
              <w:keepNext/>
              <w:spacing w:line="252" w:lineRule="auto"/>
              <w:ind w:left="-108" w:right="-108"/>
              <w:outlineLvl w:val="0"/>
              <w:rPr>
                <w:sz w:val="26"/>
              </w:rPr>
            </w:pPr>
            <w:r>
              <w:rPr>
                <w:sz w:val="26"/>
              </w:rPr>
              <w:t>"</w:t>
            </w:r>
            <w:r w:rsidR="00F004BB">
              <w:rPr>
                <w:sz w:val="26"/>
              </w:rPr>
              <w:t>24</w:t>
            </w:r>
            <w:r>
              <w:rPr>
                <w:sz w:val="26"/>
              </w:rPr>
              <w:t xml:space="preserve"> </w:t>
            </w:r>
            <w:r w:rsidR="00EE3815">
              <w:rPr>
                <w:sz w:val="26"/>
              </w:rPr>
              <w:t>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E3815" w:rsidRDefault="00EE3815" w:rsidP="0096547E">
            <w:pPr>
              <w:keepNext/>
              <w:spacing w:line="252" w:lineRule="auto"/>
              <w:outlineLvl w:val="0"/>
              <w:rPr>
                <w:sz w:val="26"/>
              </w:rPr>
            </w:pPr>
            <w:r>
              <w:rPr>
                <w:sz w:val="26"/>
              </w:rPr>
              <w:t xml:space="preserve"> ноябрь </w:t>
            </w:r>
            <w:r>
              <w:t xml:space="preserve"> 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E3815" w:rsidRDefault="00EE3815" w:rsidP="0096547E">
            <w:pPr>
              <w:keepNext/>
              <w:spacing w:line="252" w:lineRule="auto"/>
              <w:outlineLvl w:val="0"/>
              <w:rPr>
                <w:sz w:val="26"/>
              </w:rPr>
            </w:pPr>
            <w:r>
              <w:rPr>
                <w:sz w:val="26"/>
              </w:rPr>
              <w:t>2021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E3815" w:rsidRDefault="00EE3815" w:rsidP="0096547E">
            <w:pPr>
              <w:keepNext/>
              <w:spacing w:line="252" w:lineRule="auto"/>
              <w:ind w:left="-101"/>
              <w:outlineLvl w:val="0"/>
              <w:rPr>
                <w:sz w:val="26"/>
              </w:rPr>
            </w:pPr>
            <w:r>
              <w:rPr>
                <w:sz w:val="26"/>
              </w:rPr>
              <w:t>й.</w:t>
            </w:r>
          </w:p>
        </w:tc>
        <w:tc>
          <w:tcPr>
            <w:tcW w:w="256" w:type="dxa"/>
          </w:tcPr>
          <w:p w:rsidR="00EE3815" w:rsidRDefault="00EE3815" w:rsidP="0096547E">
            <w:pPr>
              <w:keepNext/>
              <w:spacing w:line="252" w:lineRule="auto"/>
              <w:ind w:left="-108"/>
              <w:outlineLvl w:val="0"/>
              <w:rPr>
                <w:sz w:val="26"/>
              </w:rPr>
            </w:pPr>
          </w:p>
        </w:tc>
        <w:tc>
          <w:tcPr>
            <w:tcW w:w="540" w:type="dxa"/>
            <w:hideMark/>
          </w:tcPr>
          <w:p w:rsidR="00EE3815" w:rsidRDefault="00EE3815" w:rsidP="0096547E">
            <w:pPr>
              <w:keepNext/>
              <w:spacing w:line="252" w:lineRule="auto"/>
              <w:jc w:val="center"/>
              <w:outlineLvl w:val="0"/>
              <w:rPr>
                <w:b/>
                <w:bCs/>
                <w:sz w:val="26"/>
              </w:rPr>
            </w:pPr>
            <w:r>
              <w:rPr>
                <w:b/>
                <w:bCs/>
                <w:sz w:val="26"/>
              </w:rPr>
              <w:t>№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E3815" w:rsidRDefault="00F004BB" w:rsidP="00EE3815">
            <w:pPr>
              <w:keepNext/>
              <w:spacing w:line="252" w:lineRule="auto"/>
              <w:jc w:val="center"/>
              <w:outlineLvl w:val="0"/>
              <w:rPr>
                <w:sz w:val="26"/>
              </w:rPr>
            </w:pPr>
            <w:r>
              <w:rPr>
                <w:sz w:val="26"/>
              </w:rPr>
              <w:t>144</w:t>
            </w:r>
          </w:p>
        </w:tc>
        <w:tc>
          <w:tcPr>
            <w:tcW w:w="420" w:type="dxa"/>
            <w:hideMark/>
          </w:tcPr>
          <w:p w:rsidR="00EE3815" w:rsidRDefault="00EE3815" w:rsidP="0096547E">
            <w:pPr>
              <w:keepNext/>
              <w:spacing w:line="252" w:lineRule="auto"/>
              <w:ind w:left="-108"/>
              <w:jc w:val="center"/>
              <w:outlineLvl w:val="0"/>
              <w:rPr>
                <w:sz w:val="26"/>
              </w:rPr>
            </w:pPr>
            <w:r>
              <w:rPr>
                <w:sz w:val="26"/>
              </w:rPr>
              <w:t xml:space="preserve">     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E3815" w:rsidRDefault="00B152A3" w:rsidP="00B152A3">
            <w:pPr>
              <w:keepNext/>
              <w:spacing w:line="252" w:lineRule="auto"/>
              <w:ind w:left="-108"/>
              <w:jc w:val="center"/>
              <w:outlineLvl w:val="0"/>
              <w:rPr>
                <w:sz w:val="26"/>
              </w:rPr>
            </w:pPr>
            <w:r>
              <w:rPr>
                <w:sz w:val="26"/>
              </w:rPr>
              <w:t>"</w:t>
            </w:r>
            <w:r w:rsidR="00F004BB">
              <w:rPr>
                <w:sz w:val="26"/>
              </w:rPr>
              <w:t>24</w:t>
            </w:r>
            <w:r w:rsidR="00EE3815">
              <w:rPr>
                <w:sz w:val="26"/>
              </w:rPr>
              <w:t>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E3815" w:rsidRDefault="00EE3815" w:rsidP="0096547E">
            <w:pPr>
              <w:keepNext/>
              <w:tabs>
                <w:tab w:val="center" w:pos="546"/>
              </w:tabs>
              <w:spacing w:line="252" w:lineRule="auto"/>
              <w:ind w:left="-108"/>
              <w:outlineLvl w:val="0"/>
              <w:rPr>
                <w:sz w:val="26"/>
              </w:rPr>
            </w:pPr>
            <w:r>
              <w:rPr>
                <w:sz w:val="26"/>
              </w:rPr>
              <w:t xml:space="preserve">ноября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E3815" w:rsidRDefault="00EE3815" w:rsidP="0096547E">
            <w:pPr>
              <w:keepNext/>
              <w:spacing w:line="252" w:lineRule="auto"/>
              <w:ind w:left="-108"/>
              <w:jc w:val="center"/>
              <w:outlineLvl w:val="0"/>
              <w:rPr>
                <w:sz w:val="26"/>
              </w:rPr>
            </w:pPr>
            <w:r>
              <w:rPr>
                <w:sz w:val="26"/>
              </w:rPr>
              <w:t>2021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E3815" w:rsidRDefault="00EE3815" w:rsidP="0096547E">
            <w:pPr>
              <w:keepNext/>
              <w:spacing w:line="252" w:lineRule="auto"/>
              <w:ind w:left="-108"/>
              <w:jc w:val="center"/>
              <w:outlineLvl w:val="0"/>
              <w:rPr>
                <w:sz w:val="26"/>
              </w:rPr>
            </w:pPr>
            <w:r>
              <w:rPr>
                <w:sz w:val="26"/>
              </w:rPr>
              <w:t>г.</w:t>
            </w:r>
          </w:p>
        </w:tc>
      </w:tr>
    </w:tbl>
    <w:p w:rsidR="00EE3815" w:rsidRDefault="00EE3815" w:rsidP="00DA3D2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A1A24" w:rsidRDefault="003A1A24" w:rsidP="00DA3D2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A1A24" w:rsidRPr="003A1A24" w:rsidRDefault="003A1A24" w:rsidP="003A1A2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A1A24">
        <w:rPr>
          <w:rFonts w:ascii="Times New Roman" w:hAnsi="Times New Roman" w:cs="Times New Roman"/>
          <w:sz w:val="24"/>
          <w:szCs w:val="24"/>
        </w:rPr>
        <w:tab/>
      </w:r>
      <w:r w:rsidRPr="003A1A24">
        <w:rPr>
          <w:rFonts w:ascii="Times New Roman" w:hAnsi="Times New Roman" w:cs="Times New Roman"/>
          <w:b/>
          <w:bCs/>
          <w:sz w:val="24"/>
          <w:szCs w:val="24"/>
        </w:rPr>
        <w:t>Об утверждении Положения о видах муниципального контроля, осуществляемых на территории сельского поселения Гафуровский сельсовет муниципального района Туймазинский район Республики Башкортостан </w:t>
      </w:r>
    </w:p>
    <w:p w:rsidR="003A1A24" w:rsidRPr="003A1A24" w:rsidRDefault="003A1A24" w:rsidP="003A1A2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A1A24" w:rsidRPr="003A1A24" w:rsidRDefault="003A1A24" w:rsidP="003A1A2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1A24" w:rsidRPr="003A1A24" w:rsidRDefault="003A1A24" w:rsidP="003A1A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1A24">
        <w:rPr>
          <w:rFonts w:ascii="Times New Roman" w:hAnsi="Times New Roman" w:cs="Times New Roman"/>
          <w:sz w:val="24"/>
          <w:szCs w:val="24"/>
        </w:rPr>
        <w:t xml:space="preserve">В соответствии с Федеральным законом от </w:t>
      </w:r>
      <w:hyperlink r:id="rId8" w:tgtFrame="_blank" w:history="1">
        <w:r w:rsidRPr="003A1A24">
          <w:rPr>
            <w:rFonts w:ascii="Times New Roman" w:hAnsi="Times New Roman" w:cs="Times New Roman"/>
            <w:sz w:val="24"/>
            <w:szCs w:val="24"/>
          </w:rPr>
          <w:t>26.12.2008 №294-ФЗ</w:t>
        </w:r>
      </w:hyperlink>
      <w:r w:rsidRPr="003A1A24">
        <w:rPr>
          <w:rFonts w:ascii="Times New Roman" w:hAnsi="Times New Roman" w:cs="Times New Roman"/>
          <w:sz w:val="24"/>
          <w:szCs w:val="24"/>
        </w:rPr>
        <w:t xml:space="preserve"> «О защите прав юридических лиц и индивидуальных предпринимателей при осуществлении государственного контроля (надзора) и муниципального контроля», руководствуясь </w:t>
      </w:r>
      <w:hyperlink r:id="rId9" w:tgtFrame="_blank" w:history="1">
        <w:r w:rsidRPr="003A1A24">
          <w:rPr>
            <w:rFonts w:ascii="Times New Roman" w:hAnsi="Times New Roman" w:cs="Times New Roman"/>
            <w:sz w:val="24"/>
            <w:szCs w:val="24"/>
          </w:rPr>
          <w:t>Уставом</w:t>
        </w:r>
      </w:hyperlink>
      <w:r w:rsidRPr="003A1A24">
        <w:rPr>
          <w:rFonts w:ascii="Times New Roman" w:hAnsi="Times New Roman" w:cs="Times New Roman"/>
          <w:sz w:val="24"/>
          <w:szCs w:val="24"/>
        </w:rPr>
        <w:t xml:space="preserve"> </w:t>
      </w:r>
      <w:r w:rsidRPr="003A1A24">
        <w:rPr>
          <w:rFonts w:ascii="Times New Roman" w:hAnsi="Times New Roman" w:cs="Times New Roman"/>
          <w:bCs/>
          <w:sz w:val="24"/>
          <w:szCs w:val="24"/>
        </w:rPr>
        <w:t>сельского поселения Гафуровский сельсовет муниципального района Туймазинский район Республики Башкортостан </w:t>
      </w:r>
      <w:r w:rsidRPr="003A1A24">
        <w:rPr>
          <w:rFonts w:ascii="Times New Roman" w:hAnsi="Times New Roman" w:cs="Times New Roman"/>
          <w:sz w:val="24"/>
          <w:szCs w:val="24"/>
        </w:rPr>
        <w:t xml:space="preserve">, Совет </w:t>
      </w:r>
      <w:r w:rsidRPr="003A1A24">
        <w:rPr>
          <w:rFonts w:ascii="Times New Roman" w:hAnsi="Times New Roman" w:cs="Times New Roman"/>
          <w:bCs/>
          <w:sz w:val="24"/>
          <w:szCs w:val="24"/>
        </w:rPr>
        <w:t>сельского поселения Гафуровский сельсовет муниципального района Туймазинский район Республики Башкортостан </w:t>
      </w:r>
      <w:r w:rsidRPr="003A1A24">
        <w:rPr>
          <w:rFonts w:ascii="Times New Roman" w:hAnsi="Times New Roman" w:cs="Times New Roman"/>
          <w:sz w:val="24"/>
          <w:szCs w:val="24"/>
        </w:rPr>
        <w:t xml:space="preserve"> РЕШИЛ:</w:t>
      </w:r>
    </w:p>
    <w:p w:rsidR="003A1A24" w:rsidRPr="003A1A24" w:rsidRDefault="003A1A24" w:rsidP="003A1A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A1A24" w:rsidRPr="003A1A24" w:rsidRDefault="003A1A24" w:rsidP="003A1A24">
      <w:pPr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A1A24">
        <w:rPr>
          <w:rFonts w:ascii="Times New Roman" w:hAnsi="Times New Roman" w:cs="Times New Roman"/>
          <w:sz w:val="28"/>
          <w:szCs w:val="28"/>
        </w:rPr>
        <w:t xml:space="preserve">Утвердить прилагаемое Положение о видах муниципального контроля, осуществляемых на территории </w:t>
      </w:r>
      <w:r w:rsidRPr="003A1A24">
        <w:rPr>
          <w:rFonts w:ascii="Times New Roman" w:hAnsi="Times New Roman" w:cs="Times New Roman"/>
          <w:bCs/>
          <w:sz w:val="28"/>
          <w:szCs w:val="28"/>
        </w:rPr>
        <w:t>сельского поселения Гафуровский сельсовет муниципального района Туймазинский район Республики Башкортостан.</w:t>
      </w:r>
    </w:p>
    <w:p w:rsidR="003A1A24" w:rsidRPr="003A1A24" w:rsidRDefault="003A1A24" w:rsidP="003A1A24">
      <w:pPr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A1A24">
        <w:rPr>
          <w:rFonts w:ascii="Times New Roman" w:hAnsi="Times New Roman" w:cs="Times New Roman"/>
          <w:bCs/>
          <w:sz w:val="28"/>
          <w:szCs w:val="28"/>
        </w:rPr>
        <w:t>Р</w:t>
      </w:r>
      <w:r w:rsidRPr="003A1A24">
        <w:rPr>
          <w:rFonts w:ascii="Times New Roman" w:hAnsi="Times New Roman" w:cs="Times New Roman"/>
          <w:sz w:val="28"/>
          <w:szCs w:val="28"/>
        </w:rPr>
        <w:t>азместить настоящее решение на официальном сайте администрации сельского поселения Гафуровский сельсовет муниципального района Туймазинский район Республики Башкортостан в информационно-телекоммуникационной сети «Интернет».</w:t>
      </w:r>
    </w:p>
    <w:p w:rsidR="003A1A24" w:rsidRPr="003A1A24" w:rsidRDefault="003A1A24" w:rsidP="003A1A24">
      <w:pPr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A1A24">
        <w:rPr>
          <w:rFonts w:ascii="Times New Roman" w:hAnsi="Times New Roman" w:cs="Times New Roman"/>
          <w:bCs/>
          <w:sz w:val="28"/>
          <w:szCs w:val="28"/>
        </w:rPr>
        <w:t>Данное решение вступает в силу со дня его принятия</w:t>
      </w:r>
      <w:r w:rsidRPr="003A1A24">
        <w:rPr>
          <w:rFonts w:ascii="Times New Roman" w:hAnsi="Times New Roman" w:cs="Times New Roman"/>
          <w:sz w:val="28"/>
          <w:szCs w:val="28"/>
        </w:rPr>
        <w:t> </w:t>
      </w:r>
    </w:p>
    <w:p w:rsidR="003A1A24" w:rsidRPr="003A1A24" w:rsidRDefault="003A1A24" w:rsidP="003A1A24">
      <w:pPr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3A1A24" w:rsidRPr="003A1A24" w:rsidRDefault="003A1A24" w:rsidP="003A1A24">
      <w:pPr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3A1A24" w:rsidRPr="003A1A24" w:rsidRDefault="003A1A24" w:rsidP="003A1A24">
      <w:pPr>
        <w:spacing w:after="0" w:line="240" w:lineRule="auto"/>
        <w:ind w:left="1778"/>
        <w:rPr>
          <w:rFonts w:ascii="Times New Roman" w:hAnsi="Times New Roman" w:cs="Times New Roman"/>
          <w:sz w:val="28"/>
          <w:szCs w:val="28"/>
        </w:rPr>
      </w:pPr>
    </w:p>
    <w:p w:rsidR="003A1A24" w:rsidRPr="003A1A24" w:rsidRDefault="003A1A24" w:rsidP="003A1A24">
      <w:pPr>
        <w:pStyle w:val="a3"/>
        <w:jc w:val="both"/>
        <w:rPr>
          <w:szCs w:val="28"/>
        </w:rPr>
      </w:pPr>
      <w:r w:rsidRPr="003A1A24">
        <w:rPr>
          <w:szCs w:val="28"/>
        </w:rPr>
        <w:t>Глава сельского поселения</w:t>
      </w:r>
    </w:p>
    <w:p w:rsidR="003A1A24" w:rsidRPr="003A1A24" w:rsidRDefault="003A1A24" w:rsidP="003A1A24">
      <w:pPr>
        <w:pStyle w:val="a3"/>
        <w:tabs>
          <w:tab w:val="clear" w:pos="9355"/>
          <w:tab w:val="left" w:pos="7665"/>
        </w:tabs>
        <w:jc w:val="both"/>
        <w:rPr>
          <w:szCs w:val="28"/>
        </w:rPr>
      </w:pPr>
      <w:r w:rsidRPr="003A1A24">
        <w:rPr>
          <w:szCs w:val="28"/>
        </w:rPr>
        <w:t xml:space="preserve">Гафуровский       сельсовет       </w:t>
      </w:r>
    </w:p>
    <w:p w:rsidR="003A1A24" w:rsidRPr="003A1A24" w:rsidRDefault="003A1A24" w:rsidP="003A1A24">
      <w:pPr>
        <w:pStyle w:val="a3"/>
        <w:tabs>
          <w:tab w:val="clear" w:pos="9355"/>
          <w:tab w:val="left" w:pos="7665"/>
        </w:tabs>
        <w:jc w:val="both"/>
        <w:rPr>
          <w:szCs w:val="28"/>
        </w:rPr>
      </w:pPr>
      <w:r w:rsidRPr="003A1A24">
        <w:rPr>
          <w:szCs w:val="28"/>
        </w:rPr>
        <w:t xml:space="preserve">муниципального      района    </w:t>
      </w:r>
    </w:p>
    <w:p w:rsidR="003A1A24" w:rsidRPr="003A1A24" w:rsidRDefault="003A1A24" w:rsidP="003A1A24">
      <w:pPr>
        <w:pStyle w:val="a3"/>
        <w:tabs>
          <w:tab w:val="clear" w:pos="9355"/>
          <w:tab w:val="left" w:pos="7665"/>
        </w:tabs>
        <w:jc w:val="both"/>
        <w:rPr>
          <w:szCs w:val="28"/>
        </w:rPr>
      </w:pPr>
      <w:r w:rsidRPr="003A1A24">
        <w:rPr>
          <w:szCs w:val="28"/>
        </w:rPr>
        <w:t>Туймазинский           район</w:t>
      </w:r>
    </w:p>
    <w:p w:rsidR="003A1A24" w:rsidRPr="003A1A24" w:rsidRDefault="003A1A24" w:rsidP="003A1A24">
      <w:pPr>
        <w:pStyle w:val="a3"/>
        <w:tabs>
          <w:tab w:val="clear" w:pos="9355"/>
          <w:tab w:val="left" w:pos="7665"/>
        </w:tabs>
        <w:jc w:val="both"/>
        <w:rPr>
          <w:szCs w:val="28"/>
        </w:rPr>
        <w:sectPr w:rsidR="003A1A24" w:rsidRPr="003A1A24" w:rsidSect="00DB4D6B">
          <w:footerReference w:type="default" r:id="rId10"/>
          <w:pgSz w:w="11906" w:h="16838"/>
          <w:pgMar w:top="720" w:right="720" w:bottom="426" w:left="1560" w:header="709" w:footer="709" w:gutter="0"/>
          <w:cols w:space="708"/>
          <w:docGrid w:linePitch="381"/>
        </w:sectPr>
      </w:pPr>
      <w:r w:rsidRPr="003A1A24">
        <w:rPr>
          <w:szCs w:val="28"/>
        </w:rPr>
        <w:t xml:space="preserve">Республики  Башкортостан                                                             Р.Р.Сафин   </w:t>
      </w:r>
    </w:p>
    <w:p w:rsidR="003A1A24" w:rsidRPr="003A1A24" w:rsidRDefault="003A1A24" w:rsidP="003A1A24">
      <w:pPr>
        <w:pStyle w:val="a3"/>
        <w:tabs>
          <w:tab w:val="clear" w:pos="9355"/>
          <w:tab w:val="left" w:pos="7665"/>
        </w:tabs>
        <w:ind w:left="993"/>
        <w:jc w:val="both"/>
        <w:rPr>
          <w:sz w:val="24"/>
        </w:rPr>
      </w:pPr>
      <w:r w:rsidRPr="003A1A24">
        <w:rPr>
          <w:sz w:val="24"/>
        </w:rPr>
        <w:lastRenderedPageBreak/>
        <w:t xml:space="preserve">  </w:t>
      </w:r>
    </w:p>
    <w:p w:rsidR="003A1A24" w:rsidRPr="003A1A24" w:rsidRDefault="003A1A24" w:rsidP="003A1A2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A1A24">
        <w:rPr>
          <w:rFonts w:ascii="Times New Roman" w:hAnsi="Times New Roman" w:cs="Times New Roman"/>
          <w:sz w:val="24"/>
          <w:szCs w:val="24"/>
        </w:rPr>
        <w:t> </w:t>
      </w:r>
    </w:p>
    <w:p w:rsidR="003A1A24" w:rsidRPr="003A1A24" w:rsidRDefault="003A1A24" w:rsidP="003A1A2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A1A24">
        <w:rPr>
          <w:rFonts w:ascii="Times New Roman" w:hAnsi="Times New Roman" w:cs="Times New Roman"/>
          <w:sz w:val="24"/>
          <w:szCs w:val="24"/>
        </w:rPr>
        <w:t> </w:t>
      </w:r>
    </w:p>
    <w:p w:rsidR="003A1A24" w:rsidRPr="003A1A24" w:rsidRDefault="003A1A24" w:rsidP="003A1A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A1A24">
        <w:rPr>
          <w:rFonts w:ascii="Times New Roman" w:hAnsi="Times New Roman" w:cs="Times New Roman"/>
          <w:bCs/>
          <w:sz w:val="24"/>
          <w:szCs w:val="24"/>
        </w:rPr>
        <w:t> </w:t>
      </w:r>
    </w:p>
    <w:p w:rsidR="003A1A24" w:rsidRPr="003A1A24" w:rsidRDefault="003A1A24" w:rsidP="003A1A24">
      <w:pPr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  <w:r w:rsidRPr="003A1A24">
        <w:rPr>
          <w:rFonts w:ascii="Times New Roman" w:hAnsi="Times New Roman" w:cs="Times New Roman"/>
          <w:bCs/>
          <w:sz w:val="24"/>
          <w:szCs w:val="24"/>
        </w:rPr>
        <w:t>Приложение 1</w:t>
      </w:r>
    </w:p>
    <w:p w:rsidR="003A1A24" w:rsidRDefault="003A1A24" w:rsidP="003A1A24">
      <w:pPr>
        <w:spacing w:after="0" w:line="240" w:lineRule="auto"/>
        <w:ind w:left="581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A1A24">
        <w:rPr>
          <w:rFonts w:ascii="Times New Roman" w:hAnsi="Times New Roman" w:cs="Times New Roman"/>
          <w:bCs/>
          <w:sz w:val="24"/>
          <w:szCs w:val="24"/>
        </w:rPr>
        <w:t>к решению сельского поселения Гафуровский сельсовет муниципального района Туймазинский район Респуб</w:t>
      </w:r>
      <w:r>
        <w:rPr>
          <w:rFonts w:ascii="Times New Roman" w:hAnsi="Times New Roman" w:cs="Times New Roman"/>
          <w:bCs/>
          <w:sz w:val="24"/>
          <w:szCs w:val="24"/>
        </w:rPr>
        <w:t xml:space="preserve">лики Башкортостан </w:t>
      </w:r>
    </w:p>
    <w:p w:rsidR="003A1A24" w:rsidRPr="003A1A24" w:rsidRDefault="003A1A24" w:rsidP="003A1A24">
      <w:pPr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от </w:t>
      </w:r>
      <w:r w:rsidR="00F004BB">
        <w:rPr>
          <w:rFonts w:ascii="Times New Roman" w:hAnsi="Times New Roman" w:cs="Times New Roman"/>
          <w:bCs/>
          <w:sz w:val="24"/>
          <w:szCs w:val="24"/>
        </w:rPr>
        <w:t>24 ноября 2021 года №144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3A1A24" w:rsidRPr="003A1A24" w:rsidRDefault="003A1A24" w:rsidP="003A1A2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A1A24" w:rsidRPr="003A1A24" w:rsidRDefault="003A1A24" w:rsidP="003A1A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1A24">
        <w:rPr>
          <w:rFonts w:ascii="Times New Roman" w:hAnsi="Times New Roman" w:cs="Times New Roman"/>
          <w:b/>
          <w:bCs/>
          <w:sz w:val="24"/>
          <w:szCs w:val="24"/>
        </w:rPr>
        <w:t>Положение</w:t>
      </w:r>
    </w:p>
    <w:p w:rsidR="003A1A24" w:rsidRPr="003A1A24" w:rsidRDefault="003A1A24" w:rsidP="003A1A2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A1A24">
        <w:rPr>
          <w:rFonts w:ascii="Times New Roman" w:hAnsi="Times New Roman" w:cs="Times New Roman"/>
          <w:b/>
          <w:bCs/>
          <w:sz w:val="24"/>
          <w:szCs w:val="24"/>
        </w:rPr>
        <w:t>о видах муниципального контроля, осуществляемых на территории сельского поселения Гафуровский сельсовет муниципального района Туймазинский район Республики Башкортостан</w:t>
      </w:r>
    </w:p>
    <w:p w:rsidR="003A1A24" w:rsidRPr="003A1A24" w:rsidRDefault="003A1A24" w:rsidP="003A1A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A1A24" w:rsidRPr="003A1A24" w:rsidRDefault="003A1A24" w:rsidP="003A1A24">
      <w:pPr>
        <w:numPr>
          <w:ilvl w:val="0"/>
          <w:numId w:val="5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1A24">
        <w:rPr>
          <w:rFonts w:ascii="Times New Roman" w:hAnsi="Times New Roman" w:cs="Times New Roman"/>
          <w:b/>
          <w:sz w:val="24"/>
          <w:szCs w:val="24"/>
        </w:rPr>
        <w:t>Общее положение</w:t>
      </w:r>
    </w:p>
    <w:p w:rsidR="003A1A24" w:rsidRPr="003A1A24" w:rsidRDefault="003A1A24" w:rsidP="003A1A24">
      <w:pPr>
        <w:numPr>
          <w:ilvl w:val="1"/>
          <w:numId w:val="5"/>
        </w:numPr>
        <w:tabs>
          <w:tab w:val="left" w:pos="709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1A24">
        <w:rPr>
          <w:rFonts w:ascii="Times New Roman" w:hAnsi="Times New Roman" w:cs="Times New Roman"/>
          <w:sz w:val="24"/>
          <w:szCs w:val="24"/>
        </w:rPr>
        <w:t>Положение о видах муниципального контроля, осуществляемых на территории </w:t>
      </w:r>
      <w:r w:rsidRPr="003A1A24">
        <w:rPr>
          <w:rFonts w:ascii="Times New Roman" w:hAnsi="Times New Roman" w:cs="Times New Roman"/>
          <w:bCs/>
          <w:sz w:val="24"/>
          <w:szCs w:val="24"/>
        </w:rPr>
        <w:t>сельского поселения Гафуровский сельсовет муниципального района Туймазинский район Республики Башкортостан</w:t>
      </w:r>
      <w:r w:rsidRPr="003A1A24">
        <w:rPr>
          <w:rFonts w:ascii="Times New Roman" w:hAnsi="Times New Roman" w:cs="Times New Roman"/>
          <w:sz w:val="24"/>
          <w:szCs w:val="24"/>
        </w:rPr>
        <w:t xml:space="preserve"> (далее - Положение) разработано в соответствии с Федеральными законами от </w:t>
      </w:r>
      <w:hyperlink r:id="rId11" w:tgtFrame="_blank" w:history="1">
        <w:r w:rsidRPr="003A1A24">
          <w:rPr>
            <w:rFonts w:ascii="Times New Roman" w:hAnsi="Times New Roman" w:cs="Times New Roman"/>
            <w:sz w:val="24"/>
            <w:szCs w:val="24"/>
          </w:rPr>
          <w:t>06.10.2003 № 131-ФЗ</w:t>
        </w:r>
      </w:hyperlink>
      <w:r w:rsidRPr="003A1A24">
        <w:rPr>
          <w:rFonts w:ascii="Times New Roman" w:hAnsi="Times New Roman" w:cs="Times New Roman"/>
          <w:sz w:val="24"/>
          <w:szCs w:val="24"/>
        </w:rPr>
        <w:t xml:space="preserve"> «Об общих принципах организации местного самоуправления в Российской Федерации», от </w:t>
      </w:r>
      <w:hyperlink r:id="rId12" w:tgtFrame="_blank" w:history="1">
        <w:r w:rsidRPr="003A1A24">
          <w:rPr>
            <w:rFonts w:ascii="Times New Roman" w:hAnsi="Times New Roman" w:cs="Times New Roman"/>
            <w:sz w:val="24"/>
            <w:szCs w:val="24"/>
          </w:rPr>
          <w:t>26.12.2008 № 294-ФЗ</w:t>
        </w:r>
      </w:hyperlink>
      <w:r w:rsidRPr="003A1A24">
        <w:rPr>
          <w:rFonts w:ascii="Times New Roman" w:hAnsi="Times New Roman" w:cs="Times New Roman"/>
          <w:sz w:val="24"/>
          <w:szCs w:val="24"/>
        </w:rPr>
        <w:t xml:space="preserve"> «О защите прав юридических лиц и индивидуальных предпринимателей при осуществлении государственного контроля (надзора) и муниципального контроля», от 31.07.2020 №248-ФЗ «О государственном контроле (надзоре) и муниципальном контроле в Российской Федерации», </w:t>
      </w:r>
      <w:hyperlink r:id="rId13" w:tgtFrame="_blank" w:history="1">
        <w:r w:rsidRPr="003A1A24">
          <w:rPr>
            <w:rFonts w:ascii="Times New Roman" w:hAnsi="Times New Roman" w:cs="Times New Roman"/>
            <w:sz w:val="24"/>
            <w:szCs w:val="24"/>
          </w:rPr>
          <w:t>Уставом</w:t>
        </w:r>
      </w:hyperlink>
      <w:r w:rsidRPr="003A1A24">
        <w:rPr>
          <w:rFonts w:ascii="Times New Roman" w:hAnsi="Times New Roman" w:cs="Times New Roman"/>
          <w:sz w:val="24"/>
          <w:szCs w:val="24"/>
        </w:rPr>
        <w:t> </w:t>
      </w:r>
      <w:r w:rsidRPr="003A1A24">
        <w:rPr>
          <w:rFonts w:ascii="Times New Roman" w:hAnsi="Times New Roman" w:cs="Times New Roman"/>
          <w:bCs/>
          <w:sz w:val="24"/>
          <w:szCs w:val="24"/>
        </w:rPr>
        <w:t>сельского поселения Гафуровский сельсовет муниципального района Туймазинский район Республики Башкортостан</w:t>
      </w:r>
      <w:r w:rsidRPr="003A1A24">
        <w:rPr>
          <w:rFonts w:ascii="Times New Roman" w:hAnsi="Times New Roman" w:cs="Times New Roman"/>
          <w:sz w:val="24"/>
          <w:szCs w:val="24"/>
        </w:rPr>
        <w:t>.</w:t>
      </w:r>
    </w:p>
    <w:p w:rsidR="003A1A24" w:rsidRPr="003A1A24" w:rsidRDefault="003A1A24" w:rsidP="003A1A24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1A24">
        <w:rPr>
          <w:rFonts w:ascii="Times New Roman" w:hAnsi="Times New Roman" w:cs="Times New Roman"/>
          <w:sz w:val="24"/>
          <w:szCs w:val="24"/>
        </w:rPr>
        <w:t>Настоящее Положение устанавливает виды и порядок организации и осуществления муниципального контроля.</w:t>
      </w:r>
    </w:p>
    <w:p w:rsidR="003A1A24" w:rsidRPr="003A1A24" w:rsidRDefault="003A1A24" w:rsidP="003A1A24">
      <w:pPr>
        <w:numPr>
          <w:ilvl w:val="1"/>
          <w:numId w:val="5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1A24">
        <w:rPr>
          <w:rFonts w:ascii="Times New Roman" w:hAnsi="Times New Roman" w:cs="Times New Roman"/>
          <w:sz w:val="24"/>
          <w:szCs w:val="24"/>
        </w:rPr>
        <w:t>Муниципальный контроль (далее - контрольные мероприятия) осуществляется Администрацией сельского поселения Гафуровский сельсовет муниципального района Туймазинский район Республики Башкортостан (далее - контролирующий орган).</w:t>
      </w:r>
    </w:p>
    <w:p w:rsidR="003A1A24" w:rsidRPr="003A1A24" w:rsidRDefault="003A1A24" w:rsidP="003A1A24">
      <w:pPr>
        <w:tabs>
          <w:tab w:val="left" w:pos="993"/>
        </w:tabs>
        <w:spacing w:after="0" w:line="240" w:lineRule="auto"/>
        <w:ind w:left="420"/>
        <w:jc w:val="both"/>
        <w:rPr>
          <w:rFonts w:ascii="Times New Roman" w:hAnsi="Times New Roman" w:cs="Times New Roman"/>
          <w:sz w:val="24"/>
          <w:szCs w:val="24"/>
        </w:rPr>
      </w:pPr>
    </w:p>
    <w:p w:rsidR="003A1A24" w:rsidRPr="003A1A24" w:rsidRDefault="003A1A24" w:rsidP="003A1A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1A24">
        <w:rPr>
          <w:rFonts w:ascii="Times New Roman" w:hAnsi="Times New Roman" w:cs="Times New Roman"/>
          <w:b/>
          <w:bCs/>
          <w:sz w:val="24"/>
          <w:szCs w:val="24"/>
        </w:rPr>
        <w:t>2. Порядок ведения перечня видов муниципального контроля</w:t>
      </w:r>
    </w:p>
    <w:p w:rsidR="003A1A24" w:rsidRPr="003A1A24" w:rsidRDefault="003A1A24" w:rsidP="003A1A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1A24">
        <w:rPr>
          <w:rFonts w:ascii="Times New Roman" w:hAnsi="Times New Roman" w:cs="Times New Roman"/>
          <w:sz w:val="24"/>
          <w:szCs w:val="24"/>
        </w:rPr>
        <w:t>2.1. Перечень видов муниципального контроля, осуществляемых на территории </w:t>
      </w:r>
      <w:r w:rsidRPr="003A1A24">
        <w:rPr>
          <w:rFonts w:ascii="Times New Roman" w:hAnsi="Times New Roman" w:cs="Times New Roman"/>
          <w:bCs/>
          <w:sz w:val="24"/>
          <w:szCs w:val="24"/>
        </w:rPr>
        <w:t>сельского поселения Гафуровский сельсовет муниципального района Туймазинский район Республики Башкортостан</w:t>
      </w:r>
      <w:r w:rsidRPr="003A1A24">
        <w:rPr>
          <w:rFonts w:ascii="Times New Roman" w:hAnsi="Times New Roman" w:cs="Times New Roman"/>
          <w:sz w:val="24"/>
          <w:szCs w:val="24"/>
        </w:rPr>
        <w:t xml:space="preserve"> (далее - Перечень) определяет виды муниципального контроля.</w:t>
      </w:r>
    </w:p>
    <w:p w:rsidR="003A1A24" w:rsidRPr="003A1A24" w:rsidRDefault="003A1A24" w:rsidP="003A1A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1A24">
        <w:rPr>
          <w:rFonts w:ascii="Times New Roman" w:hAnsi="Times New Roman" w:cs="Times New Roman"/>
          <w:sz w:val="24"/>
          <w:szCs w:val="24"/>
        </w:rPr>
        <w:t>2.2. В Перечень включается следующая информация:</w:t>
      </w:r>
    </w:p>
    <w:p w:rsidR="003A1A24" w:rsidRPr="003A1A24" w:rsidRDefault="003A1A24" w:rsidP="003A1A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1A24">
        <w:rPr>
          <w:rFonts w:ascii="Times New Roman" w:hAnsi="Times New Roman" w:cs="Times New Roman"/>
          <w:sz w:val="24"/>
          <w:szCs w:val="24"/>
        </w:rPr>
        <w:t>1) наименование вида муниципального контроля, осуществляемого на территории </w:t>
      </w:r>
      <w:r w:rsidRPr="003A1A24">
        <w:rPr>
          <w:rFonts w:ascii="Times New Roman" w:hAnsi="Times New Roman" w:cs="Times New Roman"/>
          <w:bCs/>
          <w:sz w:val="24"/>
          <w:szCs w:val="24"/>
        </w:rPr>
        <w:t>сельского поселения Гафуровский сельсовет муниципального района Туймазинский район Республики Башкортостан</w:t>
      </w:r>
      <w:r w:rsidRPr="003A1A24">
        <w:rPr>
          <w:rFonts w:ascii="Times New Roman" w:hAnsi="Times New Roman" w:cs="Times New Roman"/>
          <w:sz w:val="24"/>
          <w:szCs w:val="24"/>
        </w:rPr>
        <w:t>;</w:t>
      </w:r>
    </w:p>
    <w:p w:rsidR="003A1A24" w:rsidRPr="003A1A24" w:rsidRDefault="003A1A24" w:rsidP="003A1A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1A24">
        <w:rPr>
          <w:rFonts w:ascii="Times New Roman" w:hAnsi="Times New Roman" w:cs="Times New Roman"/>
          <w:sz w:val="24"/>
          <w:szCs w:val="24"/>
        </w:rPr>
        <w:t>2)  наименование контролирующего органа, уполномоченного на осуществление вида муниципального контроля;</w:t>
      </w:r>
    </w:p>
    <w:p w:rsidR="003A1A24" w:rsidRPr="003A1A24" w:rsidRDefault="003A1A24" w:rsidP="003A1A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1A24">
        <w:rPr>
          <w:rFonts w:ascii="Times New Roman" w:hAnsi="Times New Roman" w:cs="Times New Roman"/>
          <w:sz w:val="24"/>
          <w:szCs w:val="24"/>
        </w:rPr>
        <w:t xml:space="preserve">3) реквизиты актов </w:t>
      </w:r>
      <w:r w:rsidRPr="003A1A24">
        <w:rPr>
          <w:rFonts w:ascii="Times New Roman" w:hAnsi="Times New Roman" w:cs="Times New Roman"/>
          <w:bCs/>
          <w:sz w:val="24"/>
          <w:szCs w:val="24"/>
        </w:rPr>
        <w:t>контролирующего органа</w:t>
      </w:r>
      <w:r w:rsidRPr="003A1A24">
        <w:rPr>
          <w:rFonts w:ascii="Times New Roman" w:hAnsi="Times New Roman" w:cs="Times New Roman"/>
          <w:sz w:val="24"/>
          <w:szCs w:val="24"/>
        </w:rPr>
        <w:t>, регулирующих соответствующий вид муниципального контроля.</w:t>
      </w:r>
    </w:p>
    <w:p w:rsidR="003A1A24" w:rsidRPr="003A1A24" w:rsidRDefault="003A1A24" w:rsidP="003A1A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1A24">
        <w:rPr>
          <w:rFonts w:ascii="Times New Roman" w:hAnsi="Times New Roman" w:cs="Times New Roman"/>
          <w:sz w:val="24"/>
          <w:szCs w:val="24"/>
        </w:rPr>
        <w:t>2.4. В случае принятия нормативных правовых актов, требующих внесения изменений в Перечень, актуализация Перечня осуществляется в срок не более 20 дней со дня вступления в силу соответствующего нормативного правового акта.</w:t>
      </w:r>
    </w:p>
    <w:p w:rsidR="003A1A24" w:rsidRPr="003A1A24" w:rsidRDefault="003A1A24" w:rsidP="003A1A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1A24">
        <w:rPr>
          <w:rFonts w:ascii="Times New Roman" w:hAnsi="Times New Roman" w:cs="Times New Roman"/>
          <w:sz w:val="24"/>
          <w:szCs w:val="24"/>
        </w:rPr>
        <w:t xml:space="preserve">2.5. Перечень утверждается постановлением Администрации </w:t>
      </w:r>
      <w:r w:rsidRPr="003A1A24">
        <w:rPr>
          <w:rFonts w:ascii="Times New Roman" w:hAnsi="Times New Roman" w:cs="Times New Roman"/>
          <w:bCs/>
          <w:sz w:val="24"/>
          <w:szCs w:val="24"/>
        </w:rPr>
        <w:t>сельского поселения Гафуровский сельсовет муниципального района Туймазинский район Республики Башкортостан</w:t>
      </w:r>
      <w:r w:rsidRPr="003A1A24">
        <w:rPr>
          <w:rFonts w:ascii="Times New Roman" w:hAnsi="Times New Roman" w:cs="Times New Roman"/>
          <w:sz w:val="24"/>
          <w:szCs w:val="24"/>
        </w:rPr>
        <w:t>.</w:t>
      </w:r>
    </w:p>
    <w:p w:rsidR="003A1A24" w:rsidRPr="003A1A24" w:rsidRDefault="003A1A24" w:rsidP="003A1A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1A24">
        <w:rPr>
          <w:rFonts w:ascii="Times New Roman" w:hAnsi="Times New Roman" w:cs="Times New Roman"/>
          <w:sz w:val="24"/>
          <w:szCs w:val="24"/>
        </w:rPr>
        <w:t xml:space="preserve">2.6. Информация, включенная в Перечень, является общедоступной. Актуальная версия Перечня подлежит размещению на официальном сайте контролирующего органа </w:t>
      </w:r>
      <w:r w:rsidRPr="003A1A24">
        <w:rPr>
          <w:rFonts w:ascii="Times New Roman" w:hAnsi="Times New Roman" w:cs="Times New Roman"/>
          <w:sz w:val="24"/>
          <w:szCs w:val="24"/>
        </w:rPr>
        <w:lastRenderedPageBreak/>
        <w:t>информационно-телекоммуникационной сети «Интернет» в течение 5 дней со дня вступления в силу постановления об утверждении Перечня либо внесении изменений в него.</w:t>
      </w:r>
    </w:p>
    <w:p w:rsidR="003A1A24" w:rsidRPr="003A1A24" w:rsidRDefault="003A1A24" w:rsidP="003A1A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A1A24">
        <w:rPr>
          <w:rFonts w:ascii="Times New Roman" w:hAnsi="Times New Roman" w:cs="Times New Roman"/>
          <w:sz w:val="24"/>
          <w:szCs w:val="24"/>
        </w:rPr>
        <w:t> </w:t>
      </w:r>
    </w:p>
    <w:p w:rsidR="003A1A24" w:rsidRPr="003A1A24" w:rsidRDefault="003A1A24" w:rsidP="003A1A24">
      <w:pPr>
        <w:spacing w:after="0" w:line="240" w:lineRule="auto"/>
        <w:ind w:firstLine="540"/>
        <w:rPr>
          <w:rFonts w:ascii="Times New Roman" w:hAnsi="Times New Roman" w:cs="Times New Roman"/>
          <w:sz w:val="24"/>
          <w:szCs w:val="24"/>
        </w:rPr>
      </w:pPr>
    </w:p>
    <w:p w:rsidR="003A1A24" w:rsidRPr="003A1A24" w:rsidRDefault="003A1A24" w:rsidP="003A1A2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1A24">
        <w:rPr>
          <w:rFonts w:ascii="Times New Roman" w:hAnsi="Times New Roman" w:cs="Times New Roman"/>
          <w:b/>
          <w:bCs/>
          <w:sz w:val="24"/>
          <w:szCs w:val="24"/>
        </w:rPr>
        <w:t>3. Порядок учета объектов, в отношении которых осуществляется муниципальный контроль</w:t>
      </w:r>
    </w:p>
    <w:p w:rsidR="003A1A24" w:rsidRPr="003A1A24" w:rsidRDefault="003A1A24" w:rsidP="003A1A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3A1A24">
        <w:rPr>
          <w:rFonts w:ascii="Times New Roman" w:hAnsi="Times New Roman" w:cs="Times New Roman"/>
          <w:sz w:val="24"/>
          <w:szCs w:val="24"/>
        </w:rPr>
        <w:t>Учет объектов, в отношении которых осуществляется муниципальный контроль, осуществляется контролирующим органом.</w:t>
      </w:r>
    </w:p>
    <w:p w:rsidR="003A1A24" w:rsidRPr="003A1A24" w:rsidRDefault="003A1A24" w:rsidP="003A1A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A1A24" w:rsidRPr="003A1A24" w:rsidRDefault="003A1A24" w:rsidP="003A1A24">
      <w:pPr>
        <w:numPr>
          <w:ilvl w:val="0"/>
          <w:numId w:val="4"/>
        </w:numPr>
        <w:spacing w:after="0" w:line="240" w:lineRule="auto"/>
        <w:ind w:left="1069"/>
        <w:jc w:val="center"/>
        <w:rPr>
          <w:rFonts w:ascii="Times New Roman" w:hAnsi="Times New Roman" w:cs="Times New Roman"/>
          <w:sz w:val="24"/>
          <w:szCs w:val="24"/>
        </w:rPr>
      </w:pPr>
      <w:r w:rsidRPr="003A1A24">
        <w:rPr>
          <w:rFonts w:ascii="Times New Roman" w:hAnsi="Times New Roman" w:cs="Times New Roman"/>
          <w:b/>
          <w:bCs/>
          <w:sz w:val="24"/>
          <w:szCs w:val="24"/>
        </w:rPr>
        <w:t>Контролируемые лица.</w:t>
      </w:r>
    </w:p>
    <w:p w:rsidR="003A1A24" w:rsidRPr="003A1A24" w:rsidRDefault="003A1A24" w:rsidP="003A1A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1A24">
        <w:rPr>
          <w:rFonts w:ascii="Times New Roman" w:hAnsi="Times New Roman" w:cs="Times New Roman"/>
          <w:sz w:val="24"/>
          <w:szCs w:val="24"/>
        </w:rPr>
        <w:t>4.1. Под контролируемыми лицами понимаются граждане и организации, деятельность, действия или результаты деятельности которых либо производственные объекты, находящиеся во владении и (или) в пользовании которых, подлежат муниципальному контролю.</w:t>
      </w:r>
    </w:p>
    <w:p w:rsidR="003A1A24" w:rsidRPr="003A1A24" w:rsidRDefault="003A1A24" w:rsidP="003A1A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1A24">
        <w:rPr>
          <w:rFonts w:ascii="Times New Roman" w:hAnsi="Times New Roman" w:cs="Times New Roman"/>
          <w:sz w:val="24"/>
          <w:szCs w:val="24"/>
        </w:rPr>
        <w:t>4.2. Предприниматель, гражданин, являющиеся контролируемыми лицами, вправе представить в контролирующий  орган информацию о невозможности присутствия при проведении муниципального контроля, в связи с чем проведение муниципального контроля переносится контролирующим органом на срок, необходимый для устранения обстоятельств, послуживших поводом для данного обращения индивидуального предпринимателя, гражданина в контролирующий орган.</w:t>
      </w:r>
    </w:p>
    <w:p w:rsidR="003A1A24" w:rsidRPr="003A1A24" w:rsidRDefault="003A1A24" w:rsidP="003A1A2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A1A24" w:rsidRPr="003A1A24" w:rsidRDefault="003A1A24" w:rsidP="003A1A24">
      <w:pPr>
        <w:pStyle w:val="a9"/>
        <w:spacing w:before="0" w:beforeAutospacing="0" w:after="0"/>
        <w:jc w:val="center"/>
        <w:rPr>
          <w:b/>
          <w:color w:val="000000"/>
        </w:rPr>
      </w:pPr>
      <w:r w:rsidRPr="003A1A24">
        <w:rPr>
          <w:b/>
          <w:color w:val="000000"/>
        </w:rPr>
        <w:t>5.  Критерии отнесения объектов контроля к категориям риска</w:t>
      </w:r>
    </w:p>
    <w:p w:rsidR="003A1A24" w:rsidRPr="003A1A24" w:rsidRDefault="003A1A24" w:rsidP="003A1A24">
      <w:pPr>
        <w:pStyle w:val="a9"/>
        <w:spacing w:before="0" w:beforeAutospacing="0" w:after="0"/>
        <w:ind w:firstLine="567"/>
        <w:jc w:val="both"/>
        <w:rPr>
          <w:color w:val="000000"/>
        </w:rPr>
      </w:pPr>
      <w:r w:rsidRPr="003A1A24">
        <w:rPr>
          <w:color w:val="000000"/>
        </w:rPr>
        <w:t>5.1. При осуществлении муниципального контроля применяется система оценки и управления рисками.</w:t>
      </w:r>
    </w:p>
    <w:p w:rsidR="003A1A24" w:rsidRPr="003A1A24" w:rsidRDefault="003A1A24" w:rsidP="003A1A24">
      <w:pPr>
        <w:pStyle w:val="a9"/>
        <w:spacing w:before="0" w:beforeAutospacing="0" w:after="0"/>
        <w:ind w:firstLine="567"/>
        <w:jc w:val="both"/>
        <w:rPr>
          <w:color w:val="000000"/>
        </w:rPr>
      </w:pPr>
      <w:r w:rsidRPr="003A1A24">
        <w:rPr>
          <w:color w:val="000000"/>
        </w:rPr>
        <w:t>5.2.  Контролирующий орган при осуществлении муниципального контроля относят объекты контроля, к одной из следующих категорий риска причинения вреда (ущерба) (далее - категории риска):</w:t>
      </w:r>
    </w:p>
    <w:p w:rsidR="003A1A24" w:rsidRPr="003A1A24" w:rsidRDefault="003A1A24" w:rsidP="003A1A24">
      <w:pPr>
        <w:pStyle w:val="a9"/>
        <w:spacing w:before="0" w:beforeAutospacing="0" w:after="0"/>
        <w:ind w:firstLine="567"/>
        <w:jc w:val="both"/>
        <w:rPr>
          <w:color w:val="000000"/>
        </w:rPr>
      </w:pPr>
      <w:r w:rsidRPr="003A1A24">
        <w:rPr>
          <w:color w:val="000000"/>
        </w:rPr>
        <w:t>высокий риск;</w:t>
      </w:r>
    </w:p>
    <w:p w:rsidR="003A1A24" w:rsidRPr="003A1A24" w:rsidRDefault="003A1A24" w:rsidP="003A1A24">
      <w:pPr>
        <w:pStyle w:val="a9"/>
        <w:spacing w:before="0" w:beforeAutospacing="0" w:after="0"/>
        <w:ind w:firstLine="567"/>
        <w:jc w:val="both"/>
        <w:rPr>
          <w:color w:val="000000"/>
        </w:rPr>
      </w:pPr>
      <w:r w:rsidRPr="003A1A24">
        <w:rPr>
          <w:color w:val="000000"/>
        </w:rPr>
        <w:t>средний риск;</w:t>
      </w:r>
    </w:p>
    <w:p w:rsidR="003A1A24" w:rsidRPr="003A1A24" w:rsidRDefault="003A1A24" w:rsidP="003A1A24">
      <w:pPr>
        <w:pStyle w:val="a9"/>
        <w:spacing w:before="0" w:beforeAutospacing="0" w:after="0"/>
        <w:ind w:firstLine="567"/>
        <w:jc w:val="both"/>
      </w:pPr>
      <w:r w:rsidRPr="003A1A24">
        <w:rPr>
          <w:color w:val="000000"/>
        </w:rPr>
        <w:t>низкий риск.</w:t>
      </w:r>
      <w:r w:rsidRPr="003A1A24">
        <w:t> </w:t>
      </w:r>
    </w:p>
    <w:p w:rsidR="003A1A24" w:rsidRPr="003A1A24" w:rsidRDefault="003A1A24" w:rsidP="003A1A2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A1A24" w:rsidRPr="003A1A24" w:rsidRDefault="003A1A24" w:rsidP="003A1A24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A1A24">
        <w:rPr>
          <w:rFonts w:ascii="Times New Roman" w:hAnsi="Times New Roman" w:cs="Times New Roman"/>
          <w:b/>
          <w:sz w:val="24"/>
          <w:szCs w:val="24"/>
        </w:rPr>
        <w:t>Перечень профилактических мероприятий</w:t>
      </w:r>
    </w:p>
    <w:p w:rsidR="003A1A24" w:rsidRPr="003A1A24" w:rsidRDefault="003A1A24" w:rsidP="003A1A2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1A24">
        <w:rPr>
          <w:rFonts w:ascii="Times New Roman" w:hAnsi="Times New Roman" w:cs="Times New Roman"/>
          <w:sz w:val="24"/>
          <w:szCs w:val="24"/>
        </w:rPr>
        <w:t>6.1. При осуществлении муниципального контроля  проводятся следующие профилактические мероприятия:</w:t>
      </w:r>
    </w:p>
    <w:p w:rsidR="003A1A24" w:rsidRPr="003A1A24" w:rsidRDefault="003A1A24" w:rsidP="003A1A2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1A24">
        <w:rPr>
          <w:rFonts w:ascii="Times New Roman" w:hAnsi="Times New Roman" w:cs="Times New Roman"/>
          <w:sz w:val="24"/>
          <w:szCs w:val="24"/>
        </w:rPr>
        <w:t>а) информирование;</w:t>
      </w:r>
    </w:p>
    <w:p w:rsidR="003A1A24" w:rsidRPr="003A1A24" w:rsidRDefault="003A1A24" w:rsidP="003A1A2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1A24">
        <w:rPr>
          <w:rFonts w:ascii="Times New Roman" w:hAnsi="Times New Roman" w:cs="Times New Roman"/>
          <w:sz w:val="24"/>
          <w:szCs w:val="24"/>
        </w:rPr>
        <w:t>б) консультирование;</w:t>
      </w:r>
    </w:p>
    <w:p w:rsidR="003A1A24" w:rsidRPr="003A1A24" w:rsidRDefault="003A1A24" w:rsidP="003A1A2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1A24">
        <w:rPr>
          <w:rFonts w:ascii="Times New Roman" w:hAnsi="Times New Roman" w:cs="Times New Roman"/>
          <w:sz w:val="24"/>
          <w:szCs w:val="24"/>
        </w:rPr>
        <w:t xml:space="preserve">в) объявление предостережения; </w:t>
      </w:r>
    </w:p>
    <w:p w:rsidR="003A1A24" w:rsidRPr="003A1A24" w:rsidRDefault="003A1A24" w:rsidP="003A1A2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1A24">
        <w:rPr>
          <w:rFonts w:ascii="Times New Roman" w:hAnsi="Times New Roman" w:cs="Times New Roman"/>
          <w:sz w:val="24"/>
          <w:szCs w:val="24"/>
        </w:rPr>
        <w:t>г) профилактический визит.</w:t>
      </w:r>
    </w:p>
    <w:p w:rsidR="003A1A24" w:rsidRPr="003A1A24" w:rsidRDefault="003A1A24" w:rsidP="003A1A2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1A24">
        <w:rPr>
          <w:rFonts w:ascii="Times New Roman" w:hAnsi="Times New Roman" w:cs="Times New Roman"/>
          <w:sz w:val="24"/>
          <w:szCs w:val="24"/>
        </w:rPr>
        <w:t>6.2.  Информирование</w:t>
      </w:r>
    </w:p>
    <w:p w:rsidR="003A1A24" w:rsidRPr="003A1A24" w:rsidRDefault="003A1A24" w:rsidP="003A1A2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1A24">
        <w:rPr>
          <w:rFonts w:ascii="Times New Roman" w:hAnsi="Times New Roman" w:cs="Times New Roman"/>
          <w:sz w:val="24"/>
          <w:szCs w:val="24"/>
        </w:rPr>
        <w:t>6.2.1. Информирование контролируемых лиц и иных заинтересованных лиц в информационно-телекоммуникационной сети "Интернет" и в средствах массовой информации.</w:t>
      </w:r>
    </w:p>
    <w:p w:rsidR="003A1A24" w:rsidRPr="003A1A24" w:rsidRDefault="003A1A24" w:rsidP="003A1A2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1A24">
        <w:rPr>
          <w:rFonts w:ascii="Times New Roman" w:hAnsi="Times New Roman" w:cs="Times New Roman"/>
          <w:sz w:val="24"/>
          <w:szCs w:val="24"/>
        </w:rPr>
        <w:t>6.3. Консультирование</w:t>
      </w:r>
    </w:p>
    <w:p w:rsidR="003A1A24" w:rsidRPr="003A1A24" w:rsidRDefault="003A1A24" w:rsidP="003A1A2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1A24">
        <w:rPr>
          <w:rFonts w:ascii="Times New Roman" w:hAnsi="Times New Roman" w:cs="Times New Roman"/>
          <w:sz w:val="24"/>
          <w:szCs w:val="24"/>
        </w:rPr>
        <w:t>6.3.1. Консультирование контролируемых лиц проводится должностными лицами контролирующего органа по следующим вопросам, связанным с организацией и осуществлением муниципального контроля:</w:t>
      </w:r>
    </w:p>
    <w:p w:rsidR="003A1A24" w:rsidRPr="003A1A24" w:rsidRDefault="003A1A24" w:rsidP="003A1A2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1A24">
        <w:rPr>
          <w:rFonts w:ascii="Times New Roman" w:hAnsi="Times New Roman" w:cs="Times New Roman"/>
          <w:sz w:val="24"/>
          <w:szCs w:val="24"/>
        </w:rPr>
        <w:t>а) наличие и (или) содержание обязательных требований к контролируемым лицам, к деятельности контролируемых лиц;</w:t>
      </w:r>
    </w:p>
    <w:p w:rsidR="003A1A24" w:rsidRPr="003A1A24" w:rsidRDefault="003A1A24" w:rsidP="003A1A2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1A24">
        <w:rPr>
          <w:rFonts w:ascii="Times New Roman" w:hAnsi="Times New Roman" w:cs="Times New Roman"/>
          <w:sz w:val="24"/>
          <w:szCs w:val="24"/>
        </w:rPr>
        <w:t>б) порядок проведения контрольных  мероприятий;</w:t>
      </w:r>
    </w:p>
    <w:p w:rsidR="003A1A24" w:rsidRPr="003A1A24" w:rsidRDefault="003A1A24" w:rsidP="003A1A2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1A24">
        <w:rPr>
          <w:rFonts w:ascii="Times New Roman" w:hAnsi="Times New Roman" w:cs="Times New Roman"/>
          <w:sz w:val="24"/>
          <w:szCs w:val="24"/>
        </w:rPr>
        <w:t>в) порядок выполнения обязательных требований к контролируемым лицам, деятельности контролируемых лиц;</w:t>
      </w:r>
    </w:p>
    <w:p w:rsidR="003A1A24" w:rsidRPr="003A1A24" w:rsidRDefault="003A1A24" w:rsidP="003A1A2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1A24">
        <w:rPr>
          <w:rFonts w:ascii="Times New Roman" w:hAnsi="Times New Roman" w:cs="Times New Roman"/>
          <w:sz w:val="24"/>
          <w:szCs w:val="24"/>
        </w:rPr>
        <w:t>г) выполнение предписания, выданного по итогам контрольного (надзорного) мероприятия.</w:t>
      </w:r>
    </w:p>
    <w:p w:rsidR="003A1A24" w:rsidRPr="003A1A24" w:rsidRDefault="003A1A24" w:rsidP="003A1A2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1A24">
        <w:rPr>
          <w:rFonts w:ascii="Times New Roman" w:hAnsi="Times New Roman" w:cs="Times New Roman"/>
          <w:sz w:val="24"/>
          <w:szCs w:val="24"/>
        </w:rPr>
        <w:t xml:space="preserve">6.3.2. Консультирование контролируемых лиц осуществляется должностными лицами контролирующего органа в письменной форме при их письменном обращении, в устной форме </w:t>
      </w:r>
      <w:r w:rsidRPr="003A1A24">
        <w:rPr>
          <w:rFonts w:ascii="Times New Roman" w:hAnsi="Times New Roman" w:cs="Times New Roman"/>
          <w:sz w:val="24"/>
          <w:szCs w:val="24"/>
        </w:rPr>
        <w:lastRenderedPageBreak/>
        <w:t>по телефону, посредством видео-конференц-связи, на личном приеме или в устной форме в ходе осуществления профилактического мероприятия, контрольного  мероприятия.</w:t>
      </w:r>
    </w:p>
    <w:p w:rsidR="003A1A24" w:rsidRPr="003A1A24" w:rsidRDefault="003A1A24" w:rsidP="003A1A2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1A24">
        <w:rPr>
          <w:rFonts w:ascii="Times New Roman" w:hAnsi="Times New Roman" w:cs="Times New Roman"/>
          <w:sz w:val="24"/>
          <w:szCs w:val="24"/>
        </w:rPr>
        <w:t>6.3.3. В случае поступления в контролирующий орган 5 и более однотипных обращений контролируемых лиц и их представителей, консультирование по таким обращениям осуществляется посредством размещения на официальном сайте в сети "Интернет" письменных разъяснений.</w:t>
      </w:r>
    </w:p>
    <w:p w:rsidR="003A1A24" w:rsidRPr="003A1A24" w:rsidRDefault="003A1A24" w:rsidP="003A1A2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1A24">
        <w:rPr>
          <w:rFonts w:ascii="Times New Roman" w:hAnsi="Times New Roman" w:cs="Times New Roman"/>
          <w:sz w:val="24"/>
          <w:szCs w:val="24"/>
        </w:rPr>
        <w:t>6.4. Объявление предостережения.</w:t>
      </w:r>
    </w:p>
    <w:p w:rsidR="003A1A24" w:rsidRPr="003A1A24" w:rsidRDefault="003A1A24" w:rsidP="003A1A24">
      <w:pPr>
        <w:pStyle w:val="a9"/>
        <w:spacing w:before="0" w:beforeAutospacing="0" w:after="0"/>
        <w:ind w:firstLine="540"/>
        <w:jc w:val="both"/>
        <w:rPr>
          <w:color w:val="000000"/>
        </w:rPr>
      </w:pPr>
      <w:r w:rsidRPr="003A1A24">
        <w:t xml:space="preserve">6.4.1. </w:t>
      </w:r>
      <w:r w:rsidRPr="003A1A24">
        <w:rPr>
          <w:color w:val="000000"/>
        </w:rPr>
        <w:t>В случае наличия у контролирующего органа сведений о готовящихся нарушениях обязательных требований или признаках нарушений обязательных требований и (или)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ценностям, контролирующий орган объявляют контролируемому лицу предостережение о недопустимости нарушения обязательных требований (далее - предостережение) и предлагают принять меры по обеспечению соблюдения обязательных требований.</w:t>
      </w:r>
    </w:p>
    <w:p w:rsidR="003A1A24" w:rsidRPr="003A1A24" w:rsidRDefault="003A1A24" w:rsidP="003A1A24">
      <w:pPr>
        <w:pStyle w:val="a9"/>
        <w:spacing w:before="0" w:beforeAutospacing="0" w:after="0"/>
        <w:ind w:firstLine="540"/>
        <w:jc w:val="both"/>
        <w:rPr>
          <w:color w:val="000000"/>
        </w:rPr>
      </w:pPr>
      <w:r w:rsidRPr="003A1A24">
        <w:rPr>
          <w:color w:val="000000"/>
        </w:rPr>
        <w:t>6.4.2. Контролируемое лицо вправе подать возражение в отношении предостережения в срок не позднее 30 дней со дня его получения.</w:t>
      </w:r>
    </w:p>
    <w:p w:rsidR="003A1A24" w:rsidRPr="003A1A24" w:rsidRDefault="003A1A24" w:rsidP="003A1A24">
      <w:pPr>
        <w:pStyle w:val="a9"/>
        <w:spacing w:before="0" w:beforeAutospacing="0" w:after="0"/>
        <w:ind w:firstLine="540"/>
        <w:jc w:val="both"/>
        <w:rPr>
          <w:color w:val="000000"/>
        </w:rPr>
      </w:pPr>
      <w:r w:rsidRPr="003A1A24">
        <w:rPr>
          <w:color w:val="000000"/>
        </w:rPr>
        <w:t>6.4.3  Возражение в отношении предостережения рассматривается должностными лицами в течение 30 дней со дня его получения. После чего контролируемому лицу направляется ответ с информацией о согласии или несогласии с возражением. В случае несогласия с возражением указываются соответствующие обоснования.</w:t>
      </w:r>
    </w:p>
    <w:p w:rsidR="003A1A24" w:rsidRPr="003A1A24" w:rsidRDefault="003A1A24" w:rsidP="003A1A2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1A24">
        <w:rPr>
          <w:rFonts w:ascii="Times New Roman" w:hAnsi="Times New Roman" w:cs="Times New Roman"/>
          <w:sz w:val="24"/>
          <w:szCs w:val="24"/>
        </w:rPr>
        <w:t>6.5. Профилактический визит</w:t>
      </w:r>
    </w:p>
    <w:p w:rsidR="003A1A24" w:rsidRPr="003A1A24" w:rsidRDefault="003A1A24" w:rsidP="003A1A24">
      <w:pPr>
        <w:pStyle w:val="a9"/>
        <w:spacing w:before="0" w:beforeAutospacing="0" w:after="0"/>
        <w:ind w:firstLine="567"/>
        <w:jc w:val="both"/>
        <w:rPr>
          <w:color w:val="000000"/>
        </w:rPr>
      </w:pPr>
      <w:r w:rsidRPr="003A1A24">
        <w:t xml:space="preserve">6.5.1. </w:t>
      </w:r>
      <w:r w:rsidRPr="003A1A24">
        <w:rPr>
          <w:color w:val="000000"/>
        </w:rPr>
        <w:t>Профилактический визит проводится должностными лицами, уполномоченными на осуществление муниципального контроля, в форме профилактической беседы по месту осуществления деятельности контролируемого лица либо путем использования видео-конференц-связи. В ходе профилактического визита контролируемое лицо информируется о его полномочиях, а также об особенностях организации и осуществления надзора, проводимого в отношении объекта контроля.</w:t>
      </w:r>
    </w:p>
    <w:p w:rsidR="003A1A24" w:rsidRPr="003A1A24" w:rsidRDefault="003A1A24" w:rsidP="003A1A24">
      <w:pPr>
        <w:pStyle w:val="a9"/>
        <w:spacing w:before="0" w:beforeAutospacing="0" w:after="0"/>
        <w:ind w:firstLine="567"/>
        <w:jc w:val="both"/>
        <w:rPr>
          <w:color w:val="000000"/>
        </w:rPr>
      </w:pPr>
      <w:r w:rsidRPr="003A1A24">
        <w:rPr>
          <w:color w:val="000000"/>
        </w:rPr>
        <w:t xml:space="preserve">6.5.2 В ходе профилактического визита должностными лицами, уполномоченными на осуществление государственного контроля (надзора), может осуществляться консультирование контролируемого лица в порядке, установленном пунктом </w:t>
      </w:r>
      <w:r w:rsidRPr="003A1A24">
        <w:rPr>
          <w:color w:val="FF0000"/>
        </w:rPr>
        <w:t>6.4.</w:t>
      </w:r>
      <w:r w:rsidRPr="003A1A24">
        <w:rPr>
          <w:color w:val="000000"/>
        </w:rPr>
        <w:t xml:space="preserve"> настоящего Положения, а также статьей 50 Федерального закона "О государственном контроле (надзоре) и муниципальном контроле в Российской Федерации".</w:t>
      </w:r>
    </w:p>
    <w:p w:rsidR="003A1A24" w:rsidRPr="003A1A24" w:rsidRDefault="003A1A24" w:rsidP="003A1A24">
      <w:pPr>
        <w:pStyle w:val="a9"/>
        <w:spacing w:before="0" w:beforeAutospacing="0" w:after="0"/>
        <w:ind w:firstLine="567"/>
        <w:jc w:val="both"/>
        <w:rPr>
          <w:color w:val="000000"/>
        </w:rPr>
      </w:pPr>
      <w:r w:rsidRPr="003A1A24">
        <w:rPr>
          <w:color w:val="000000"/>
        </w:rPr>
        <w:t>6.5.3. О проведении обязательного профилактического визита контролируемое лицо уведомляется контролирующим органом не позднее чем за 5 рабочих дней до дня его проведения в письменной форме на бумажном носителе почтовым отправлением либо в форме электронного документа, подписанного электронной подписью, в порядке, определенном законодательством Российской Федерации и установленном частью 4 статьи 21 Федерального закона "О государственном контроле (надзоре) и муниципальном контроле в Российской Федерации".</w:t>
      </w:r>
    </w:p>
    <w:p w:rsidR="003A1A24" w:rsidRPr="003A1A24" w:rsidRDefault="003A1A24" w:rsidP="003A1A24">
      <w:pPr>
        <w:pStyle w:val="a9"/>
        <w:spacing w:before="0" w:beforeAutospacing="0" w:after="0"/>
        <w:ind w:firstLine="567"/>
        <w:jc w:val="both"/>
        <w:rPr>
          <w:color w:val="000000"/>
        </w:rPr>
      </w:pPr>
      <w:r w:rsidRPr="003A1A24">
        <w:rPr>
          <w:color w:val="000000"/>
        </w:rPr>
        <w:t>6.5.4. Контролируемое лицо вправе отказаться от проведения обязательного профилактического визита, уведомив об этом должностное лицо контролирующего органа, направившего уведомление о проведении обязательного профилактического визита в письменной форме на бумажном носителе почтовым отправлением либо в форме электронного документа, подписанного электронной подписью, не позднее чем за 3 рабочих дня до дня его проведения.</w:t>
      </w:r>
    </w:p>
    <w:p w:rsidR="003A1A24" w:rsidRPr="003A1A24" w:rsidRDefault="003A1A24" w:rsidP="003A1A24">
      <w:pPr>
        <w:pStyle w:val="a9"/>
        <w:spacing w:before="0" w:beforeAutospacing="0" w:after="0"/>
        <w:ind w:firstLine="567"/>
        <w:jc w:val="both"/>
        <w:rPr>
          <w:color w:val="000000"/>
        </w:rPr>
      </w:pPr>
      <w:r w:rsidRPr="003A1A24">
        <w:rPr>
          <w:color w:val="000000"/>
        </w:rPr>
        <w:t>6.5.5. Обязательный профилактический визит проводится в течение 1 рабочего дня. По ходатайству должностного лица, проводящего профилактический визит, руководитель контролирующего органа  может продлить срок проведения профилактического визита не более чем на 3 рабочих дня.</w:t>
      </w:r>
    </w:p>
    <w:p w:rsidR="003A1A24" w:rsidRPr="003A1A24" w:rsidRDefault="003A1A24" w:rsidP="003A1A24">
      <w:pPr>
        <w:pStyle w:val="a9"/>
        <w:spacing w:before="0" w:beforeAutospacing="0" w:after="0"/>
        <w:ind w:firstLine="567"/>
        <w:jc w:val="both"/>
        <w:rPr>
          <w:color w:val="000000"/>
        </w:rPr>
      </w:pPr>
      <w:r w:rsidRPr="003A1A24">
        <w:rPr>
          <w:color w:val="000000"/>
        </w:rPr>
        <w:t>6.5.6 При профилактическом визите контролируемым лицам не выдаются предписания об устранении нарушений обязательных требований. Разъяснения, полученные контролируемым лицом в ходе профилактического визита, носят рекомендательный характер.</w:t>
      </w:r>
    </w:p>
    <w:p w:rsidR="003A1A24" w:rsidRPr="003A1A24" w:rsidRDefault="003A1A24" w:rsidP="003A1A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A1A24" w:rsidRPr="003A1A24" w:rsidRDefault="003A1A24" w:rsidP="003A1A24">
      <w:pPr>
        <w:numPr>
          <w:ilvl w:val="0"/>
          <w:numId w:val="10"/>
        </w:num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3A1A24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Осуществление и виды муниципального контроля</w:t>
      </w:r>
    </w:p>
    <w:p w:rsidR="003A1A24" w:rsidRPr="003A1A24" w:rsidRDefault="003A1A24" w:rsidP="003A1A24">
      <w:pPr>
        <w:numPr>
          <w:ilvl w:val="1"/>
          <w:numId w:val="10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A1A24">
        <w:rPr>
          <w:rFonts w:ascii="Times New Roman" w:hAnsi="Times New Roman" w:cs="Times New Roman"/>
          <w:color w:val="000000"/>
          <w:sz w:val="24"/>
          <w:szCs w:val="24"/>
        </w:rPr>
        <w:t>Плановые контрольные мероприятия проводятся на основании плана проведения плановых контрольных мероприятий на очередной календарный год, согласованного с органами прокуратуры.</w:t>
      </w:r>
    </w:p>
    <w:p w:rsidR="003A1A24" w:rsidRPr="003A1A24" w:rsidRDefault="003A1A24" w:rsidP="003A1A24">
      <w:pPr>
        <w:pStyle w:val="a9"/>
        <w:numPr>
          <w:ilvl w:val="1"/>
          <w:numId w:val="10"/>
        </w:numPr>
        <w:spacing w:before="0" w:beforeAutospacing="0" w:after="0"/>
        <w:ind w:left="0" w:firstLine="567"/>
        <w:jc w:val="both"/>
        <w:rPr>
          <w:color w:val="000000"/>
        </w:rPr>
      </w:pPr>
      <w:r w:rsidRPr="003A1A24">
        <w:rPr>
          <w:color w:val="000000"/>
        </w:rPr>
        <w:t>Муниципальный контроль осуществляется посредством проведения следующих контрольных мероприятий:</w:t>
      </w:r>
    </w:p>
    <w:p w:rsidR="003A1A24" w:rsidRPr="003A1A24" w:rsidRDefault="003A1A24" w:rsidP="003A1A24">
      <w:pPr>
        <w:pStyle w:val="a9"/>
        <w:spacing w:before="0" w:beforeAutospacing="0" w:after="0"/>
        <w:ind w:firstLine="567"/>
        <w:jc w:val="both"/>
        <w:rPr>
          <w:color w:val="000000"/>
        </w:rPr>
      </w:pPr>
      <w:r w:rsidRPr="003A1A24">
        <w:rPr>
          <w:color w:val="000000"/>
        </w:rPr>
        <w:t>а) инспекционный визит;</w:t>
      </w:r>
    </w:p>
    <w:p w:rsidR="003A1A24" w:rsidRPr="003A1A24" w:rsidRDefault="003A1A24" w:rsidP="003A1A24">
      <w:pPr>
        <w:pStyle w:val="a9"/>
        <w:spacing w:before="0" w:beforeAutospacing="0" w:after="0"/>
        <w:ind w:firstLine="567"/>
        <w:jc w:val="both"/>
        <w:rPr>
          <w:color w:val="000000"/>
        </w:rPr>
      </w:pPr>
      <w:r w:rsidRPr="003A1A24">
        <w:rPr>
          <w:color w:val="000000"/>
        </w:rPr>
        <w:t>б) рейдовый осмотр;</w:t>
      </w:r>
    </w:p>
    <w:p w:rsidR="003A1A24" w:rsidRPr="003A1A24" w:rsidRDefault="003A1A24" w:rsidP="003A1A24">
      <w:pPr>
        <w:pStyle w:val="a9"/>
        <w:spacing w:before="0" w:beforeAutospacing="0" w:after="0"/>
        <w:ind w:firstLine="567"/>
        <w:jc w:val="both"/>
        <w:rPr>
          <w:color w:val="000000"/>
        </w:rPr>
      </w:pPr>
      <w:r w:rsidRPr="003A1A24">
        <w:rPr>
          <w:color w:val="000000"/>
        </w:rPr>
        <w:t>в) документарная проверка;</w:t>
      </w:r>
    </w:p>
    <w:p w:rsidR="003A1A24" w:rsidRPr="003A1A24" w:rsidRDefault="003A1A24" w:rsidP="003A1A24">
      <w:pPr>
        <w:pStyle w:val="a9"/>
        <w:spacing w:before="0" w:beforeAutospacing="0" w:after="0"/>
        <w:ind w:firstLine="567"/>
        <w:jc w:val="both"/>
        <w:rPr>
          <w:color w:val="000000"/>
        </w:rPr>
      </w:pPr>
      <w:r w:rsidRPr="003A1A24">
        <w:rPr>
          <w:color w:val="000000"/>
        </w:rPr>
        <w:t>г) выездная проверка.</w:t>
      </w:r>
    </w:p>
    <w:p w:rsidR="003A1A24" w:rsidRPr="003A1A24" w:rsidRDefault="003A1A24" w:rsidP="003A1A24">
      <w:pPr>
        <w:pStyle w:val="a9"/>
        <w:spacing w:before="0" w:beforeAutospacing="0" w:after="0"/>
        <w:ind w:firstLine="567"/>
        <w:jc w:val="both"/>
        <w:rPr>
          <w:color w:val="000000"/>
        </w:rPr>
      </w:pPr>
      <w:r w:rsidRPr="003A1A24">
        <w:rPr>
          <w:color w:val="000000"/>
        </w:rPr>
        <w:t>7.3. Без взаимодействия с контролируемым лицом проводятся следующие контрольные  мероприятия:</w:t>
      </w:r>
    </w:p>
    <w:p w:rsidR="003A1A24" w:rsidRPr="003A1A24" w:rsidRDefault="003A1A24" w:rsidP="003A1A24">
      <w:pPr>
        <w:pStyle w:val="a9"/>
        <w:spacing w:before="0" w:beforeAutospacing="0" w:after="0"/>
        <w:ind w:firstLine="567"/>
        <w:jc w:val="both"/>
        <w:rPr>
          <w:color w:val="000000"/>
        </w:rPr>
      </w:pPr>
      <w:r w:rsidRPr="003A1A24">
        <w:rPr>
          <w:color w:val="000000"/>
        </w:rPr>
        <w:t>а) наблюдение за соблюдением обязательных требований;</w:t>
      </w:r>
    </w:p>
    <w:p w:rsidR="003A1A24" w:rsidRPr="003A1A24" w:rsidRDefault="003A1A24" w:rsidP="003A1A24">
      <w:pPr>
        <w:pStyle w:val="a9"/>
        <w:spacing w:before="0" w:beforeAutospacing="0" w:after="0"/>
        <w:ind w:firstLine="567"/>
        <w:jc w:val="both"/>
        <w:rPr>
          <w:color w:val="000000"/>
        </w:rPr>
      </w:pPr>
      <w:r w:rsidRPr="003A1A24">
        <w:rPr>
          <w:color w:val="000000"/>
        </w:rPr>
        <w:t>б) выездное обследование.</w:t>
      </w:r>
    </w:p>
    <w:p w:rsidR="003A1A24" w:rsidRPr="003A1A24" w:rsidRDefault="003A1A24" w:rsidP="003A1A24">
      <w:pPr>
        <w:pStyle w:val="a9"/>
        <w:spacing w:before="0" w:beforeAutospacing="0" w:after="0"/>
        <w:ind w:firstLine="567"/>
        <w:jc w:val="both"/>
        <w:rPr>
          <w:color w:val="000000"/>
        </w:rPr>
      </w:pPr>
    </w:p>
    <w:p w:rsidR="003A1A24" w:rsidRPr="003A1A24" w:rsidRDefault="003A1A24" w:rsidP="003A1A24">
      <w:pPr>
        <w:pStyle w:val="a9"/>
        <w:numPr>
          <w:ilvl w:val="0"/>
          <w:numId w:val="10"/>
        </w:numPr>
        <w:spacing w:before="0" w:beforeAutospacing="0" w:after="0"/>
        <w:jc w:val="center"/>
        <w:rPr>
          <w:b/>
          <w:color w:val="000000"/>
        </w:rPr>
      </w:pPr>
      <w:r w:rsidRPr="003A1A24">
        <w:rPr>
          <w:b/>
          <w:color w:val="000000"/>
        </w:rPr>
        <w:t>Специальные режимы муниципального контроля. Мониторинг</w:t>
      </w:r>
    </w:p>
    <w:p w:rsidR="003A1A24" w:rsidRPr="003A1A24" w:rsidRDefault="003A1A24" w:rsidP="003A1A24">
      <w:pPr>
        <w:pStyle w:val="a9"/>
        <w:spacing w:before="0" w:beforeAutospacing="0" w:after="0"/>
        <w:ind w:firstLine="567"/>
        <w:jc w:val="both"/>
        <w:rPr>
          <w:color w:val="000000"/>
        </w:rPr>
      </w:pPr>
      <w:r w:rsidRPr="003A1A24">
        <w:rPr>
          <w:color w:val="000000"/>
        </w:rPr>
        <w:t>8.1.Мониторинг осуществляется в случае изъявления желания контролируемого лица.</w:t>
      </w:r>
    </w:p>
    <w:p w:rsidR="003A1A24" w:rsidRPr="003A1A24" w:rsidRDefault="003A1A24" w:rsidP="003A1A24">
      <w:pPr>
        <w:pStyle w:val="a9"/>
        <w:spacing w:before="0" w:beforeAutospacing="0" w:after="0"/>
        <w:ind w:firstLine="567"/>
        <w:jc w:val="both"/>
        <w:rPr>
          <w:color w:val="000000"/>
        </w:rPr>
      </w:pPr>
      <w:r w:rsidRPr="003A1A24">
        <w:rPr>
          <w:color w:val="000000"/>
        </w:rPr>
        <w:t>8.2. Требованием, которому должно соответствовать контролируемое лицо для осуществления мониторинга, является наличие возможности для подключения систем (методов) дистанционного контроля, в том числе с применением специальных технических средств, имеющих функции фотосъемки, аудио- и видеозаписи, измерения.</w:t>
      </w:r>
    </w:p>
    <w:p w:rsidR="003A1A24" w:rsidRPr="003A1A24" w:rsidRDefault="003A1A24" w:rsidP="003A1A24">
      <w:pPr>
        <w:pStyle w:val="a9"/>
        <w:spacing w:before="0" w:beforeAutospacing="0" w:after="0"/>
        <w:ind w:firstLine="567"/>
        <w:jc w:val="both"/>
        <w:rPr>
          <w:color w:val="000000"/>
        </w:rPr>
      </w:pPr>
      <w:r w:rsidRPr="003A1A24">
        <w:rPr>
          <w:color w:val="000000"/>
        </w:rPr>
        <w:t>8.3. Мониторинг осуществляется посредством:</w:t>
      </w:r>
    </w:p>
    <w:p w:rsidR="003A1A24" w:rsidRPr="003A1A24" w:rsidRDefault="003A1A24" w:rsidP="003A1A24">
      <w:pPr>
        <w:pStyle w:val="a9"/>
        <w:spacing w:before="0" w:beforeAutospacing="0" w:after="0"/>
        <w:ind w:firstLine="567"/>
        <w:jc w:val="both"/>
        <w:rPr>
          <w:color w:val="000000"/>
        </w:rPr>
      </w:pPr>
      <w:r w:rsidRPr="003A1A24">
        <w:rPr>
          <w:color w:val="000000"/>
        </w:rPr>
        <w:t>а) сбора информации о состоянии контролируемого лица с использованием систем (методов) дистанционного контроля, в том числе с применением специальных технических средств, имеющих функции фотосъемки, аудио- и видеозаписи, измерения;</w:t>
      </w:r>
    </w:p>
    <w:p w:rsidR="003A1A24" w:rsidRPr="003A1A24" w:rsidRDefault="003A1A24" w:rsidP="003A1A24">
      <w:pPr>
        <w:pStyle w:val="a9"/>
        <w:spacing w:before="0" w:beforeAutospacing="0" w:after="0"/>
        <w:ind w:firstLine="567"/>
        <w:jc w:val="both"/>
        <w:rPr>
          <w:color w:val="000000"/>
        </w:rPr>
      </w:pPr>
      <w:r w:rsidRPr="003A1A24">
        <w:rPr>
          <w:color w:val="000000"/>
        </w:rPr>
        <w:t>б) анализа полученной информации и выявления рисков причинения вреда (ущерба) охраняемым законом ценностям или нарушения обязательных требований;</w:t>
      </w:r>
    </w:p>
    <w:p w:rsidR="003A1A24" w:rsidRPr="003A1A24" w:rsidRDefault="003A1A24" w:rsidP="003A1A24">
      <w:pPr>
        <w:pStyle w:val="a9"/>
        <w:spacing w:before="0" w:beforeAutospacing="0" w:after="0"/>
        <w:ind w:firstLine="567"/>
        <w:jc w:val="both"/>
        <w:rPr>
          <w:color w:val="000000"/>
        </w:rPr>
      </w:pPr>
      <w:r w:rsidRPr="003A1A24">
        <w:rPr>
          <w:color w:val="000000"/>
        </w:rPr>
        <w:t>в) подготовки предложений по устранению выявленных рисков причинения вреда (ущерба) охраняемым законом ценностям или нарушения обязательных требований.</w:t>
      </w:r>
    </w:p>
    <w:p w:rsidR="003A1A24" w:rsidRPr="003A1A24" w:rsidRDefault="003A1A24" w:rsidP="003A1A24">
      <w:pPr>
        <w:pStyle w:val="a9"/>
        <w:spacing w:before="0" w:beforeAutospacing="0" w:after="0"/>
        <w:ind w:firstLine="567"/>
        <w:jc w:val="both"/>
        <w:rPr>
          <w:color w:val="000000"/>
        </w:rPr>
      </w:pPr>
      <w:r w:rsidRPr="003A1A24">
        <w:rPr>
          <w:color w:val="000000"/>
        </w:rPr>
        <w:t>8.4. Подключение контролируемого лица (объекта) к автоматизированным системам сбора и обработки данных, работающим в автоматическом режиме, специальным техническим средствам, имеющим функции фотосъемки, аудио- и видеозаписи, измерения, иным средствам сбора или фиксации информации, обеспечивается уполномоченными должностными лицами контрольного (надзорного) органа путем установки необходимого технического оснащения и программного обеспечения.</w:t>
      </w:r>
    </w:p>
    <w:p w:rsidR="003A1A24" w:rsidRPr="003A1A24" w:rsidRDefault="003A1A24" w:rsidP="003A1A24">
      <w:pPr>
        <w:pStyle w:val="a9"/>
        <w:spacing w:before="0" w:beforeAutospacing="0" w:after="0"/>
        <w:ind w:firstLine="567"/>
        <w:jc w:val="both"/>
        <w:rPr>
          <w:color w:val="000000"/>
        </w:rPr>
      </w:pPr>
      <w:r w:rsidRPr="003A1A24">
        <w:rPr>
          <w:color w:val="000000"/>
        </w:rPr>
        <w:t>8.5. Уполномоченное должностное лицо контрольного (надзорного) органа принимает решение о прекращении осуществления мониторинга в одном из случаев, предусмотренных частью 10 статьи 96 Федерального закона "О государственном контроле (надзоре) и муниципальном контроле в Российской Федерации", а также в случае прекращения осуществления деятельности в области обращения с животными контролируемым лицом.</w:t>
      </w:r>
    </w:p>
    <w:p w:rsidR="003A1A24" w:rsidRPr="003A1A24" w:rsidRDefault="003A1A24" w:rsidP="003A1A2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A1A24" w:rsidRPr="003A1A24" w:rsidRDefault="003A1A24" w:rsidP="003A1A2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A1A24">
        <w:rPr>
          <w:rFonts w:ascii="Times New Roman" w:hAnsi="Times New Roman" w:cs="Times New Roman"/>
          <w:b/>
          <w:bCs/>
          <w:sz w:val="24"/>
          <w:szCs w:val="24"/>
        </w:rPr>
        <w:t>9. Обжалование решений контролирующего органа, действий</w:t>
      </w:r>
    </w:p>
    <w:p w:rsidR="003A1A24" w:rsidRPr="003A1A24" w:rsidRDefault="003A1A24" w:rsidP="003A1A2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A1A24">
        <w:rPr>
          <w:rFonts w:ascii="Times New Roman" w:hAnsi="Times New Roman" w:cs="Times New Roman"/>
          <w:b/>
          <w:bCs/>
          <w:sz w:val="24"/>
          <w:szCs w:val="24"/>
        </w:rPr>
        <w:t>(бездействия) его должностных лиц</w:t>
      </w:r>
    </w:p>
    <w:p w:rsidR="003A1A24" w:rsidRPr="003A1A24" w:rsidRDefault="003A1A24" w:rsidP="003A1A24">
      <w:pPr>
        <w:pStyle w:val="a9"/>
        <w:spacing w:before="0" w:beforeAutospacing="0" w:after="0"/>
        <w:ind w:firstLine="567"/>
        <w:jc w:val="both"/>
        <w:rPr>
          <w:color w:val="000000"/>
        </w:rPr>
      </w:pPr>
      <w:r w:rsidRPr="003A1A24">
        <w:rPr>
          <w:color w:val="000000"/>
        </w:rPr>
        <w:t>9.1. Контролируемые лица имеют право направить жалобу в форме электронного документа. При этом в жалобе указывается либо наименование контролирующего  органа, либо фамилия, имя, отчество (при наличии) соответствующего должностного лица, а также наименование юридического лица, фамилия, имя, отчество (при наличии) гражданина или индивидуального предпринимателя, подающего жалобу, адрес электронной почты, место нахождения или почтовый адрес, ставится подпись и дата. В подтверждение своих доводов заявитель вправе приложить к жалобе документы и материалы либо их копии.</w:t>
      </w:r>
    </w:p>
    <w:p w:rsidR="003A1A24" w:rsidRPr="003A1A24" w:rsidRDefault="003A1A24" w:rsidP="003A1A24">
      <w:pPr>
        <w:pStyle w:val="a9"/>
        <w:spacing w:before="0" w:beforeAutospacing="0" w:after="0"/>
        <w:ind w:firstLine="567"/>
        <w:jc w:val="both"/>
        <w:rPr>
          <w:color w:val="000000"/>
        </w:rPr>
      </w:pPr>
      <w:r w:rsidRPr="003A1A24">
        <w:rPr>
          <w:color w:val="000000"/>
        </w:rPr>
        <w:t>9.2. Жалоба на решение рассматривается руководителем контролирующего органа.</w:t>
      </w:r>
    </w:p>
    <w:p w:rsidR="003A1A24" w:rsidRPr="003A1A24" w:rsidRDefault="003A1A24" w:rsidP="003A1A24">
      <w:pPr>
        <w:pStyle w:val="a9"/>
        <w:spacing w:before="0" w:beforeAutospacing="0" w:after="0"/>
        <w:ind w:firstLine="567"/>
        <w:jc w:val="both"/>
        <w:rPr>
          <w:color w:val="000000"/>
        </w:rPr>
      </w:pPr>
      <w:r>
        <w:rPr>
          <w:color w:val="000000"/>
        </w:rPr>
        <w:t xml:space="preserve">9.3. </w:t>
      </w:r>
      <w:r w:rsidRPr="003A1A24">
        <w:rPr>
          <w:color w:val="000000"/>
        </w:rPr>
        <w:t>Жалоба подлежит рассмотрению уполномоченным на рассмотрение жалобы контролирующим органом в срок не более 20 рабочих дней со дня ее регистрации.</w:t>
      </w:r>
    </w:p>
    <w:p w:rsidR="003A1A24" w:rsidRPr="003A1A24" w:rsidRDefault="003A1A24" w:rsidP="003A1A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3A1A24" w:rsidRPr="003A1A24" w:rsidSect="008325A2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6CC6" w:rsidRDefault="00E66CC6" w:rsidP="006D6029">
      <w:pPr>
        <w:spacing w:after="0" w:line="240" w:lineRule="auto"/>
      </w:pPr>
      <w:r>
        <w:separator/>
      </w:r>
    </w:p>
  </w:endnote>
  <w:endnote w:type="continuationSeparator" w:id="1">
    <w:p w:rsidR="00E66CC6" w:rsidRDefault="00E66CC6" w:rsidP="006D60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3DCE" w:rsidRDefault="00E66CC6">
    <w:pPr>
      <w:pStyle w:val="ac"/>
      <w:jc w:val="center"/>
    </w:pPr>
  </w:p>
  <w:p w:rsidR="002B3DCE" w:rsidRDefault="00E66CC6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6CC6" w:rsidRDefault="00E66CC6" w:rsidP="006D6029">
      <w:pPr>
        <w:spacing w:after="0" w:line="240" w:lineRule="auto"/>
      </w:pPr>
      <w:r>
        <w:separator/>
      </w:r>
    </w:p>
  </w:footnote>
  <w:footnote w:type="continuationSeparator" w:id="1">
    <w:p w:rsidR="00E66CC6" w:rsidRDefault="00E66CC6" w:rsidP="006D60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713E8B"/>
    <w:multiLevelType w:val="hybridMultilevel"/>
    <w:tmpl w:val="6B12236A"/>
    <w:lvl w:ilvl="0" w:tplc="4AAAB3FC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1">
    <w:nsid w:val="0EFB5E7B"/>
    <w:multiLevelType w:val="hybridMultilevel"/>
    <w:tmpl w:val="250C8342"/>
    <w:lvl w:ilvl="0" w:tplc="97FE7EFC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16671F72"/>
    <w:multiLevelType w:val="hybridMultilevel"/>
    <w:tmpl w:val="82741E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51294"/>
    <w:multiLevelType w:val="multilevel"/>
    <w:tmpl w:val="3536D540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2078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2727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37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4385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394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6043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7052" w:hanging="1800"/>
      </w:pPr>
      <w:rPr>
        <w:rFonts w:hint="default"/>
        <w:color w:val="000000"/>
      </w:rPr>
    </w:lvl>
  </w:abstractNum>
  <w:abstractNum w:abstractNumId="4">
    <w:nsid w:val="227351EA"/>
    <w:multiLevelType w:val="singleLevel"/>
    <w:tmpl w:val="ACA019AC"/>
    <w:lvl w:ilvl="0">
      <w:start w:val="1"/>
      <w:numFmt w:val="decimal"/>
      <w:lvlText w:val="%1."/>
      <w:legacy w:legacy="1" w:legacySpace="0" w:legacyIndent="327"/>
      <w:lvlJc w:val="left"/>
      <w:rPr>
        <w:rFonts w:ascii="Times New Roman" w:hAnsi="Times New Roman" w:cs="Times New Roman" w:hint="default"/>
      </w:rPr>
    </w:lvl>
  </w:abstractNum>
  <w:abstractNum w:abstractNumId="5">
    <w:nsid w:val="3B637688"/>
    <w:multiLevelType w:val="hybridMultilevel"/>
    <w:tmpl w:val="82741E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D6276D"/>
    <w:multiLevelType w:val="hybridMultilevel"/>
    <w:tmpl w:val="2158B28C"/>
    <w:lvl w:ilvl="0" w:tplc="C0CE310C">
      <w:start w:val="1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C87758C"/>
    <w:multiLevelType w:val="hybridMultilevel"/>
    <w:tmpl w:val="527010F8"/>
    <w:lvl w:ilvl="0" w:tplc="C4CC6086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6B3F1CAA"/>
    <w:multiLevelType w:val="hybridMultilevel"/>
    <w:tmpl w:val="7CE61C8C"/>
    <w:lvl w:ilvl="0" w:tplc="B2840C0C">
      <w:start w:val="6"/>
      <w:numFmt w:val="decimal"/>
      <w:lvlText w:val="%1."/>
      <w:lvlJc w:val="left"/>
      <w:pPr>
        <w:ind w:left="19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689" w:hanging="360"/>
      </w:pPr>
    </w:lvl>
    <w:lvl w:ilvl="2" w:tplc="0419001B" w:tentative="1">
      <w:start w:val="1"/>
      <w:numFmt w:val="lowerRoman"/>
      <w:lvlText w:val="%3."/>
      <w:lvlJc w:val="right"/>
      <w:pPr>
        <w:ind w:left="3409" w:hanging="180"/>
      </w:pPr>
    </w:lvl>
    <w:lvl w:ilvl="3" w:tplc="0419000F" w:tentative="1">
      <w:start w:val="1"/>
      <w:numFmt w:val="decimal"/>
      <w:lvlText w:val="%4."/>
      <w:lvlJc w:val="left"/>
      <w:pPr>
        <w:ind w:left="4129" w:hanging="360"/>
      </w:pPr>
    </w:lvl>
    <w:lvl w:ilvl="4" w:tplc="04190019" w:tentative="1">
      <w:start w:val="1"/>
      <w:numFmt w:val="lowerLetter"/>
      <w:lvlText w:val="%5."/>
      <w:lvlJc w:val="left"/>
      <w:pPr>
        <w:ind w:left="4849" w:hanging="360"/>
      </w:pPr>
    </w:lvl>
    <w:lvl w:ilvl="5" w:tplc="0419001B" w:tentative="1">
      <w:start w:val="1"/>
      <w:numFmt w:val="lowerRoman"/>
      <w:lvlText w:val="%6."/>
      <w:lvlJc w:val="right"/>
      <w:pPr>
        <w:ind w:left="5569" w:hanging="180"/>
      </w:pPr>
    </w:lvl>
    <w:lvl w:ilvl="6" w:tplc="0419000F" w:tentative="1">
      <w:start w:val="1"/>
      <w:numFmt w:val="decimal"/>
      <w:lvlText w:val="%7."/>
      <w:lvlJc w:val="left"/>
      <w:pPr>
        <w:ind w:left="6289" w:hanging="360"/>
      </w:pPr>
    </w:lvl>
    <w:lvl w:ilvl="7" w:tplc="04190019" w:tentative="1">
      <w:start w:val="1"/>
      <w:numFmt w:val="lowerLetter"/>
      <w:lvlText w:val="%8."/>
      <w:lvlJc w:val="left"/>
      <w:pPr>
        <w:ind w:left="7009" w:hanging="360"/>
      </w:pPr>
    </w:lvl>
    <w:lvl w:ilvl="8" w:tplc="0419001B" w:tentative="1">
      <w:start w:val="1"/>
      <w:numFmt w:val="lowerRoman"/>
      <w:lvlText w:val="%9."/>
      <w:lvlJc w:val="right"/>
      <w:pPr>
        <w:ind w:left="7729" w:hanging="180"/>
      </w:pPr>
    </w:lvl>
  </w:abstractNum>
  <w:abstractNum w:abstractNumId="9">
    <w:nsid w:val="6B7405CD"/>
    <w:multiLevelType w:val="multilevel"/>
    <w:tmpl w:val="98F67C7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7"/>
  </w:num>
  <w:num w:numId="5">
    <w:abstractNumId w:val="3"/>
  </w:num>
  <w:num w:numId="6">
    <w:abstractNumId w:val="6"/>
  </w:num>
  <w:num w:numId="7">
    <w:abstractNumId w:val="4"/>
  </w:num>
  <w:num w:numId="8">
    <w:abstractNumId w:val="1"/>
  </w:num>
  <w:num w:numId="9">
    <w:abstractNumId w:val="8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769B9"/>
    <w:rsid w:val="000970E7"/>
    <w:rsid w:val="00242561"/>
    <w:rsid w:val="00361E9D"/>
    <w:rsid w:val="003A1A24"/>
    <w:rsid w:val="003E21D4"/>
    <w:rsid w:val="003F78F5"/>
    <w:rsid w:val="00461CA2"/>
    <w:rsid w:val="004A0B57"/>
    <w:rsid w:val="004C4A25"/>
    <w:rsid w:val="004F4F6C"/>
    <w:rsid w:val="0053392F"/>
    <w:rsid w:val="00550C19"/>
    <w:rsid w:val="00583001"/>
    <w:rsid w:val="005B1320"/>
    <w:rsid w:val="00671904"/>
    <w:rsid w:val="006726B4"/>
    <w:rsid w:val="00675568"/>
    <w:rsid w:val="006D6029"/>
    <w:rsid w:val="00781298"/>
    <w:rsid w:val="00786DD2"/>
    <w:rsid w:val="007D0A98"/>
    <w:rsid w:val="00837A6B"/>
    <w:rsid w:val="0087570B"/>
    <w:rsid w:val="008E3A58"/>
    <w:rsid w:val="009015E1"/>
    <w:rsid w:val="00962902"/>
    <w:rsid w:val="009D676C"/>
    <w:rsid w:val="00A153DF"/>
    <w:rsid w:val="00AD1FE0"/>
    <w:rsid w:val="00B152A3"/>
    <w:rsid w:val="00B205D0"/>
    <w:rsid w:val="00B50BCF"/>
    <w:rsid w:val="00B769B9"/>
    <w:rsid w:val="00B846DC"/>
    <w:rsid w:val="00B9383B"/>
    <w:rsid w:val="00BB626A"/>
    <w:rsid w:val="00C90189"/>
    <w:rsid w:val="00CE3F06"/>
    <w:rsid w:val="00D17261"/>
    <w:rsid w:val="00DA38CE"/>
    <w:rsid w:val="00DA3D2C"/>
    <w:rsid w:val="00DD0782"/>
    <w:rsid w:val="00E157ED"/>
    <w:rsid w:val="00E66CC6"/>
    <w:rsid w:val="00EE3815"/>
    <w:rsid w:val="00F004BB"/>
    <w:rsid w:val="00F63D74"/>
    <w:rsid w:val="00FC3519"/>
    <w:rsid w:val="00FE02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782"/>
  </w:style>
  <w:style w:type="paragraph" w:styleId="1">
    <w:name w:val="heading 1"/>
    <w:basedOn w:val="a"/>
    <w:next w:val="a"/>
    <w:link w:val="10"/>
    <w:qFormat/>
    <w:rsid w:val="00B769B9"/>
    <w:pPr>
      <w:keepNext/>
      <w:spacing w:after="0" w:line="240" w:lineRule="auto"/>
      <w:jc w:val="center"/>
      <w:outlineLvl w:val="0"/>
    </w:pPr>
    <w:rPr>
      <w:rFonts w:ascii="Times New Roman Bash" w:eastAsia="Times New Roman" w:hAnsi="Times New Roman Bash" w:cs="Times New Roman"/>
      <w:b/>
      <w:szCs w:val="24"/>
      <w:lang w:val="be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769B9"/>
    <w:rPr>
      <w:rFonts w:ascii="Times New Roman Bash" w:eastAsia="Times New Roman" w:hAnsi="Times New Roman Bash" w:cs="Times New Roman"/>
      <w:b/>
      <w:szCs w:val="24"/>
      <w:lang w:val="be-BY"/>
    </w:rPr>
  </w:style>
  <w:style w:type="paragraph" w:styleId="a3">
    <w:name w:val="header"/>
    <w:basedOn w:val="a"/>
    <w:link w:val="a4"/>
    <w:rsid w:val="00B769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Верхний колонтитул Знак"/>
    <w:basedOn w:val="a0"/>
    <w:link w:val="a3"/>
    <w:rsid w:val="00B769B9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ody Text"/>
    <w:basedOn w:val="a"/>
    <w:link w:val="a6"/>
    <w:rsid w:val="00B769B9"/>
    <w:pPr>
      <w:spacing w:after="0" w:line="240" w:lineRule="auto"/>
      <w:jc w:val="center"/>
    </w:pPr>
    <w:rPr>
      <w:rFonts w:ascii="Times New Roman Bash" w:eastAsia="Times New Roman" w:hAnsi="Times New Roman Bash" w:cs="Times New Roman"/>
      <w:b/>
      <w:sz w:val="24"/>
      <w:szCs w:val="24"/>
      <w:lang w:val="be-BY"/>
    </w:rPr>
  </w:style>
  <w:style w:type="character" w:customStyle="1" w:styleId="a6">
    <w:name w:val="Основной текст Знак"/>
    <w:basedOn w:val="a0"/>
    <w:link w:val="a5"/>
    <w:rsid w:val="00B769B9"/>
    <w:rPr>
      <w:rFonts w:ascii="Times New Roman Bash" w:eastAsia="Times New Roman" w:hAnsi="Times New Roman Bash" w:cs="Times New Roman"/>
      <w:b/>
      <w:sz w:val="24"/>
      <w:szCs w:val="24"/>
      <w:lang w:val="be-BY"/>
    </w:rPr>
  </w:style>
  <w:style w:type="paragraph" w:customStyle="1" w:styleId="ConsPlusTitle">
    <w:name w:val="ConsPlusTitle"/>
    <w:rsid w:val="00B769B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769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769B9"/>
    <w:rPr>
      <w:rFonts w:ascii="Tahoma" w:hAnsi="Tahoma" w:cs="Tahoma"/>
      <w:sz w:val="16"/>
      <w:szCs w:val="16"/>
    </w:rPr>
  </w:style>
  <w:style w:type="paragraph" w:styleId="a9">
    <w:name w:val="Normal (Web)"/>
    <w:basedOn w:val="a"/>
    <w:link w:val="aa"/>
    <w:uiPriority w:val="99"/>
    <w:rsid w:val="00DA3D2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Обычный (веб) Знак"/>
    <w:basedOn w:val="a0"/>
    <w:link w:val="a9"/>
    <w:locked/>
    <w:rsid w:val="00DA3D2C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List Paragraph"/>
    <w:basedOn w:val="a"/>
    <w:uiPriority w:val="34"/>
    <w:qFormat/>
    <w:rsid w:val="005B1320"/>
    <w:pPr>
      <w:ind w:left="720"/>
      <w:contextualSpacing/>
    </w:pPr>
  </w:style>
  <w:style w:type="paragraph" w:styleId="ac">
    <w:name w:val="footer"/>
    <w:basedOn w:val="a"/>
    <w:link w:val="ad"/>
    <w:uiPriority w:val="99"/>
    <w:rsid w:val="003A1A2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d">
    <w:name w:val="Нижний колонтитул Знак"/>
    <w:basedOn w:val="a0"/>
    <w:link w:val="ac"/>
    <w:uiPriority w:val="99"/>
    <w:rsid w:val="003A1A24"/>
    <w:rPr>
      <w:rFonts w:ascii="Times New Roman" w:eastAsia="Times New Roman" w:hAnsi="Times New Roman" w:cs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-search.minjust.ru:8080/bigs/showDocument.html?id=657E8284-BC2A-4A2A-B081-84E5E12B557E" TargetMode="External"/><Relationship Id="rId13" Type="http://schemas.openxmlformats.org/officeDocument/2006/relationships/hyperlink" Target="http://pravo-search.minjust.ru:8080/bigs/showDocument.html?id=FB95082A-5383-4E3B-821F-73224AA5BBD1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pravo-search.minjust.ru:8080/bigs/showDocument.html?id=657E8284-BC2A-4A2A-B081-84E5E12B557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pravo-search.minjust.ru:8080/bigs/showDocument.html?id=96E20C02-1B12-465A-B64C-24AA92270007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pravo-search.minjust.ru:8080/bigs/showDocument.html?id=FB95082A-5383-4E3B-821F-73224AA5BBD1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2226</Words>
  <Characters>12693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2021-12-06T06:25:00Z</cp:lastPrinted>
  <dcterms:created xsi:type="dcterms:W3CDTF">2021-11-10T03:59:00Z</dcterms:created>
  <dcterms:modified xsi:type="dcterms:W3CDTF">2021-11-24T06:39:00Z</dcterms:modified>
</cp:coreProperties>
</file>