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4AC" w:rsidRPr="008D24AC" w:rsidRDefault="008D24AC" w:rsidP="008D24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8D24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9 января 2023 года вступил в силу Федеральный закон от 29.12.2022 № 610- ФЗ «О внесении изменений в Уголовно-процессуальный кодекс Российской Федерации», в котором закреплена норма о праве участников уголовного судопроизводства принять участие в судебном заседании с помощью видео-конференц- связи при наличии технической возможности, в случае, если имеются обстоятельства, исключающие возможность его участия в судебном заседании непосредственно.</w:t>
      </w:r>
    </w:p>
    <w:p w:rsidR="008D24AC" w:rsidRPr="008D24AC" w:rsidRDefault="008D24AC" w:rsidP="008D24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8D24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 обязательном участии защитника в целях обеспечения безопасности участников судопроизводства суд вправе при рассмотрении уголовных дел о тяжких и особо тяжких преступлениях по ходатайству любой из сторон принять решение об участии в судебном заседании подсудимого, содержащегося под стражей, путем использования систем видео-конференц-связи.</w:t>
      </w:r>
    </w:p>
    <w:p w:rsidR="008D24AC" w:rsidRPr="008D24AC" w:rsidRDefault="008D24AC" w:rsidP="008D24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8D24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Такой способ участия исключен при рассмотрении уголовного дела с участием присяжных заседателей.</w:t>
      </w:r>
    </w:p>
    <w:p w:rsidR="00C77A8D" w:rsidRDefault="00C77A8D" w:rsidP="003F5A4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4475E" w:rsidRDefault="0064475E" w:rsidP="003F5A4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0392" w:rsidRDefault="006F0392" w:rsidP="006F0392">
      <w:pPr>
        <w:spacing w:line="240" w:lineRule="exact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Помощник </w:t>
      </w:r>
    </w:p>
    <w:p w:rsidR="006F0392" w:rsidRDefault="006F0392" w:rsidP="006F0392">
      <w:pPr>
        <w:spacing w:line="240" w:lineRule="exact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межрайонного прокурора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А.Р. Сакаева</w:t>
      </w:r>
    </w:p>
    <w:p w:rsidR="006F0392" w:rsidRDefault="006F0392" w:rsidP="006F0392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427D3" w:rsidRDefault="004427D3" w:rsidP="004C6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C6966" w:rsidRDefault="004C6966" w:rsidP="004C6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966" w:rsidRDefault="004C6966" w:rsidP="004C6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966" w:rsidRPr="004C6966" w:rsidRDefault="004C6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C6966" w:rsidRPr="004C6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8C4"/>
    <w:rsid w:val="001B4419"/>
    <w:rsid w:val="00202F0E"/>
    <w:rsid w:val="003F5A49"/>
    <w:rsid w:val="004427D3"/>
    <w:rsid w:val="004C6966"/>
    <w:rsid w:val="00602E4D"/>
    <w:rsid w:val="0064475E"/>
    <w:rsid w:val="006F0392"/>
    <w:rsid w:val="008D24AC"/>
    <w:rsid w:val="00AF3E76"/>
    <w:rsid w:val="00B16288"/>
    <w:rsid w:val="00B628C4"/>
    <w:rsid w:val="00C77A8D"/>
    <w:rsid w:val="00E0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395AA-F9F3-4EAD-8A16-20B81AAD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966"/>
    <w:rPr>
      <w:color w:val="0000FF"/>
      <w:u w:val="single"/>
    </w:rPr>
  </w:style>
  <w:style w:type="paragraph" w:customStyle="1" w:styleId="155c28ddaed1396arevann">
    <w:name w:val="155c28ddaed1396arev_ann"/>
    <w:basedOn w:val="a"/>
    <w:rsid w:val="004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C6966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7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74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Сакаева Альбина Раилевна</cp:lastModifiedBy>
  <cp:revision>12</cp:revision>
  <cp:lastPrinted>2022-01-11T06:59:00Z</cp:lastPrinted>
  <dcterms:created xsi:type="dcterms:W3CDTF">2022-01-11T06:48:00Z</dcterms:created>
  <dcterms:modified xsi:type="dcterms:W3CDTF">2023-06-27T14:34:00Z</dcterms:modified>
</cp:coreProperties>
</file>