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385B" w:rsidRDefault="0043385B" w:rsidP="00477E73">
      <w:pPr>
        <w:rPr>
          <w:sz w:val="28"/>
          <w:szCs w:val="28"/>
        </w:rPr>
      </w:pPr>
      <w:r w:rsidRPr="0043385B">
        <w:rPr>
          <w:b/>
          <w:sz w:val="28"/>
          <w:szCs w:val="28"/>
        </w:rPr>
        <w:t>П</w:t>
      </w:r>
      <w:r w:rsidRPr="0043385B">
        <w:rPr>
          <w:b/>
          <w:sz w:val="28"/>
          <w:szCs w:val="28"/>
        </w:rPr>
        <w:t>рием заявлений избирателей о включении избирателей в список избирателей по месту нахождения</w:t>
      </w:r>
      <w:r w:rsidRPr="0043385B">
        <w:rPr>
          <w:b/>
          <w:sz w:val="28"/>
          <w:szCs w:val="28"/>
        </w:rPr>
        <w:t xml:space="preserve"> начинается с 26 июля 2023 года</w:t>
      </w:r>
      <w:r>
        <w:rPr>
          <w:sz w:val="28"/>
          <w:szCs w:val="28"/>
        </w:rPr>
        <w:t xml:space="preserve"> </w:t>
      </w:r>
    </w:p>
    <w:p w:rsidR="00477E73" w:rsidRDefault="00477E73" w:rsidP="00477E73">
      <w:pPr>
        <w:rPr>
          <w:sz w:val="28"/>
          <w:szCs w:val="28"/>
        </w:rPr>
      </w:pPr>
      <w:r>
        <w:rPr>
          <w:sz w:val="28"/>
          <w:szCs w:val="28"/>
        </w:rPr>
        <w:t xml:space="preserve">Постановлением Центральной избирательной комиссии Республики Башкортостан определен </w:t>
      </w:r>
      <w:r w:rsidRPr="008F7965">
        <w:rPr>
          <w:sz w:val="28"/>
          <w:szCs w:val="28"/>
        </w:rPr>
        <w:t>п</w:t>
      </w:r>
      <w:r w:rsidRPr="008F7965">
        <w:rPr>
          <w:sz w:val="28"/>
          <w:szCs w:val="28"/>
        </w:rPr>
        <w:t>ереч</w:t>
      </w:r>
      <w:r w:rsidRPr="008F7965">
        <w:rPr>
          <w:sz w:val="28"/>
          <w:szCs w:val="28"/>
        </w:rPr>
        <w:t>ень</w:t>
      </w:r>
      <w:r w:rsidRPr="008F7965">
        <w:rPr>
          <w:sz w:val="28"/>
          <w:szCs w:val="28"/>
        </w:rPr>
        <w:t xml:space="preserve"> помещений территориальных избирательных комиссий, филиалов и отделений Р</w:t>
      </w:r>
      <w:r w:rsidRPr="008F7965">
        <w:rPr>
          <w:sz w:val="28"/>
          <w:szCs w:val="28"/>
          <w:shd w:val="clear" w:color="auto" w:fill="FFFFFF"/>
        </w:rPr>
        <w:t>еспубликанского государственного автономного учреждения Многофункциональный центр предоставления государственных и муниципальных услуг</w:t>
      </w:r>
      <w:r w:rsidRPr="008F7965">
        <w:rPr>
          <w:sz w:val="28"/>
          <w:szCs w:val="28"/>
        </w:rPr>
        <w:t>, в которых организуется прием заявлений избирателей о включении избирателей в список избирателей по месту нахождения на выборах депутатов Государственного Собрания – Курултая Республики Башкортостан седьмого созыв</w:t>
      </w:r>
      <w:r w:rsidRPr="008F7965">
        <w:rPr>
          <w:sz w:val="28"/>
          <w:szCs w:val="28"/>
        </w:rPr>
        <w:t>а</w:t>
      </w:r>
      <w:r>
        <w:rPr>
          <w:b/>
          <w:sz w:val="28"/>
          <w:szCs w:val="28"/>
        </w:rPr>
        <w:t xml:space="preserve"> </w:t>
      </w:r>
      <w:r w:rsidRPr="008F7965">
        <w:rPr>
          <w:sz w:val="28"/>
          <w:szCs w:val="28"/>
        </w:rPr>
        <w:t>в</w:t>
      </w:r>
      <w:r w:rsidRPr="00F02E9F">
        <w:rPr>
          <w:sz w:val="28"/>
          <w:szCs w:val="28"/>
        </w:rPr>
        <w:t xml:space="preserve"> соответствии с пунктом 10 статьи 23 Федерального закона «Об основных гарантиях избирательных прав и права на участие в референдуме граждан Российской Федерации», частью 5.1 статьи 14, частью 9 статьи 20 Кодекса Республики Башкортостан о выборах, пунктами 2.1, 2.2</w:t>
      </w:r>
      <w:r>
        <w:rPr>
          <w:sz w:val="28"/>
          <w:szCs w:val="28"/>
        </w:rPr>
        <w:t xml:space="preserve"> Порядка подачи заявления о включении избирателя, участника референдума в список избирателей, участников референдума по месту нахождения на выборах и референдумах в Российской Федерации,</w:t>
      </w:r>
      <w:r w:rsidRPr="00F02E9F">
        <w:rPr>
          <w:sz w:val="28"/>
          <w:szCs w:val="28"/>
        </w:rPr>
        <w:t xml:space="preserve"> утвержденного постановлением Центральной избирательной комиссии Российской Федерации от 22 июня 2022 года № 87/728-8</w:t>
      </w:r>
    </w:p>
    <w:p w:rsidR="008F7965" w:rsidRPr="0043385B" w:rsidRDefault="00477E73" w:rsidP="008F7965">
      <w:pPr>
        <w:rPr>
          <w:color w:val="000000"/>
          <w:sz w:val="28"/>
          <w:szCs w:val="28"/>
        </w:rPr>
      </w:pPr>
      <w:r>
        <w:rPr>
          <w:sz w:val="28"/>
          <w:szCs w:val="28"/>
        </w:rPr>
        <w:t>На территории Туймазинского района заявления избирателей будут приниматься в помещении</w:t>
      </w:r>
      <w:r w:rsidR="008F7965" w:rsidRPr="008F7965">
        <w:rPr>
          <w:color w:val="000000"/>
          <w:sz w:val="28"/>
          <w:szCs w:val="28"/>
        </w:rPr>
        <w:t xml:space="preserve"> </w:t>
      </w:r>
      <w:r w:rsidR="008F7965">
        <w:rPr>
          <w:color w:val="000000"/>
          <w:sz w:val="28"/>
          <w:szCs w:val="28"/>
        </w:rPr>
        <w:t>т</w:t>
      </w:r>
      <w:r w:rsidR="008F7965" w:rsidRPr="00A6535D">
        <w:rPr>
          <w:color w:val="000000"/>
          <w:sz w:val="28"/>
          <w:szCs w:val="28"/>
        </w:rPr>
        <w:t>ерриториальн</w:t>
      </w:r>
      <w:r w:rsidR="008F7965">
        <w:rPr>
          <w:color w:val="000000"/>
          <w:sz w:val="28"/>
          <w:szCs w:val="28"/>
        </w:rPr>
        <w:t>ой</w:t>
      </w:r>
      <w:r w:rsidR="008F7965" w:rsidRPr="00A6535D">
        <w:rPr>
          <w:color w:val="000000"/>
          <w:sz w:val="28"/>
          <w:szCs w:val="28"/>
        </w:rPr>
        <w:t xml:space="preserve"> избирательн</w:t>
      </w:r>
      <w:r w:rsidR="008F7965">
        <w:rPr>
          <w:color w:val="000000"/>
          <w:sz w:val="28"/>
          <w:szCs w:val="28"/>
        </w:rPr>
        <w:t>ой</w:t>
      </w:r>
      <w:r w:rsidR="008F7965" w:rsidRPr="00A6535D">
        <w:rPr>
          <w:color w:val="000000"/>
          <w:sz w:val="28"/>
          <w:szCs w:val="28"/>
        </w:rPr>
        <w:t xml:space="preserve"> комисси</w:t>
      </w:r>
      <w:r w:rsidR="008F7965">
        <w:rPr>
          <w:color w:val="000000"/>
          <w:sz w:val="28"/>
          <w:szCs w:val="28"/>
        </w:rPr>
        <w:t>и</w:t>
      </w:r>
      <w:r w:rsidR="008F7965" w:rsidRPr="00A6535D">
        <w:rPr>
          <w:color w:val="000000"/>
          <w:sz w:val="28"/>
          <w:szCs w:val="28"/>
        </w:rPr>
        <w:t xml:space="preserve"> муниципального района Туймазинский район Республики Башкортостан</w:t>
      </w:r>
      <w:r w:rsidR="008F7965">
        <w:rPr>
          <w:color w:val="000000"/>
          <w:sz w:val="28"/>
          <w:szCs w:val="28"/>
        </w:rPr>
        <w:t xml:space="preserve"> по адресу:</w:t>
      </w:r>
      <w:r w:rsidR="008F7965" w:rsidRPr="008F7965">
        <w:rPr>
          <w:color w:val="000000"/>
          <w:sz w:val="28"/>
          <w:szCs w:val="28"/>
        </w:rPr>
        <w:t xml:space="preserve"> </w:t>
      </w:r>
      <w:r w:rsidR="008F7965" w:rsidRPr="00A6535D">
        <w:rPr>
          <w:color w:val="000000"/>
          <w:sz w:val="28"/>
          <w:szCs w:val="28"/>
        </w:rPr>
        <w:t>г</w:t>
      </w:r>
      <w:r w:rsidR="008F7965">
        <w:rPr>
          <w:color w:val="000000"/>
          <w:sz w:val="28"/>
          <w:szCs w:val="28"/>
        </w:rPr>
        <w:t xml:space="preserve">ород </w:t>
      </w:r>
      <w:r w:rsidR="008F7965" w:rsidRPr="00A6535D">
        <w:rPr>
          <w:color w:val="000000"/>
          <w:sz w:val="28"/>
          <w:szCs w:val="28"/>
        </w:rPr>
        <w:t xml:space="preserve">Туймазы, </w:t>
      </w:r>
      <w:r w:rsidR="008F7965">
        <w:rPr>
          <w:color w:val="000000"/>
          <w:sz w:val="28"/>
          <w:szCs w:val="28"/>
        </w:rPr>
        <w:t xml:space="preserve">ул. </w:t>
      </w:r>
      <w:r w:rsidR="008F7965" w:rsidRPr="00A6535D">
        <w:rPr>
          <w:color w:val="000000"/>
          <w:sz w:val="28"/>
          <w:szCs w:val="28"/>
        </w:rPr>
        <w:t>Островского, 34</w:t>
      </w:r>
      <w:r w:rsidR="008F7965">
        <w:rPr>
          <w:color w:val="000000"/>
          <w:sz w:val="28"/>
          <w:szCs w:val="28"/>
        </w:rPr>
        <w:t xml:space="preserve"> и в Филиалах </w:t>
      </w:r>
      <w:r w:rsidR="008F7965" w:rsidRPr="00A8729E">
        <w:rPr>
          <w:sz w:val="28"/>
          <w:szCs w:val="28"/>
        </w:rPr>
        <w:t>РГАУ МФЦ в г. Туймазы</w:t>
      </w:r>
      <w:r w:rsidR="008F7965">
        <w:rPr>
          <w:sz w:val="28"/>
          <w:szCs w:val="28"/>
        </w:rPr>
        <w:t xml:space="preserve"> по адресу</w:t>
      </w:r>
      <w:r w:rsidR="008F7965" w:rsidRPr="008F7965">
        <w:rPr>
          <w:color w:val="000000"/>
          <w:sz w:val="28"/>
          <w:szCs w:val="28"/>
        </w:rPr>
        <w:t xml:space="preserve"> </w:t>
      </w:r>
      <w:r w:rsidR="008F7965">
        <w:rPr>
          <w:color w:val="000000"/>
          <w:sz w:val="28"/>
          <w:szCs w:val="28"/>
        </w:rPr>
        <w:t xml:space="preserve">г. Туймазы, ул. </w:t>
      </w:r>
      <w:proofErr w:type="spellStart"/>
      <w:r w:rsidR="008F7965">
        <w:rPr>
          <w:color w:val="000000"/>
          <w:sz w:val="28"/>
          <w:szCs w:val="28"/>
        </w:rPr>
        <w:t>С.Юлаева</w:t>
      </w:r>
      <w:proofErr w:type="spellEnd"/>
      <w:r w:rsidR="008F7965">
        <w:rPr>
          <w:color w:val="000000"/>
          <w:sz w:val="28"/>
          <w:szCs w:val="28"/>
        </w:rPr>
        <w:t>, 69</w:t>
      </w:r>
      <w:r w:rsidR="008F7965" w:rsidRPr="001132A4">
        <w:rPr>
          <w:color w:val="000000"/>
          <w:sz w:val="28"/>
          <w:szCs w:val="28"/>
        </w:rPr>
        <w:t>а</w:t>
      </w:r>
      <w:r w:rsidR="008F7965">
        <w:rPr>
          <w:color w:val="000000"/>
          <w:sz w:val="28"/>
          <w:szCs w:val="28"/>
        </w:rPr>
        <w:t xml:space="preserve">, </w:t>
      </w:r>
      <w:r w:rsidR="008F7965" w:rsidRPr="00A8729E">
        <w:rPr>
          <w:sz w:val="28"/>
          <w:szCs w:val="28"/>
        </w:rPr>
        <w:t>ТОСП РГАУ МФЦ в с. Кандры</w:t>
      </w:r>
      <w:r w:rsidR="008F7965">
        <w:rPr>
          <w:sz w:val="28"/>
          <w:szCs w:val="28"/>
        </w:rPr>
        <w:t xml:space="preserve"> по адресу</w:t>
      </w:r>
      <w:r w:rsidR="008F7965" w:rsidRPr="008F7965">
        <w:rPr>
          <w:color w:val="000000"/>
          <w:sz w:val="28"/>
          <w:szCs w:val="28"/>
        </w:rPr>
        <w:t xml:space="preserve"> </w:t>
      </w:r>
      <w:r w:rsidR="008F7965" w:rsidRPr="001132A4">
        <w:rPr>
          <w:color w:val="000000"/>
          <w:sz w:val="28"/>
          <w:szCs w:val="28"/>
        </w:rPr>
        <w:t xml:space="preserve">с. Кандры, </w:t>
      </w:r>
      <w:proofErr w:type="spellStart"/>
      <w:r w:rsidR="008F7965" w:rsidRPr="001132A4">
        <w:rPr>
          <w:color w:val="000000"/>
          <w:sz w:val="28"/>
          <w:szCs w:val="28"/>
        </w:rPr>
        <w:t>ул.Салавата</w:t>
      </w:r>
      <w:proofErr w:type="spellEnd"/>
      <w:r w:rsidR="008F7965" w:rsidRPr="001132A4">
        <w:rPr>
          <w:color w:val="000000"/>
          <w:sz w:val="28"/>
          <w:szCs w:val="28"/>
        </w:rPr>
        <w:t xml:space="preserve"> Юлаева, 11</w:t>
      </w:r>
    </w:p>
    <w:p w:rsidR="008F7965" w:rsidRDefault="008F7965" w:rsidP="0043385B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Данным постановлением</w:t>
      </w:r>
      <w:r w:rsidR="00477E73">
        <w:rPr>
          <w:sz w:val="28"/>
          <w:szCs w:val="28"/>
        </w:rPr>
        <w:t xml:space="preserve"> </w:t>
      </w:r>
      <w:r>
        <w:rPr>
          <w:sz w:val="28"/>
          <w:szCs w:val="28"/>
        </w:rPr>
        <w:t>у</w:t>
      </w:r>
      <w:r w:rsidR="00477E73" w:rsidRPr="00F02E9F">
        <w:rPr>
          <w:spacing w:val="-2"/>
          <w:sz w:val="28"/>
          <w:szCs w:val="24"/>
        </w:rPr>
        <w:t>станов</w:t>
      </w:r>
      <w:r>
        <w:rPr>
          <w:spacing w:val="-2"/>
          <w:sz w:val="28"/>
          <w:szCs w:val="24"/>
        </w:rPr>
        <w:t>лены</w:t>
      </w:r>
      <w:r w:rsidR="00477E73" w:rsidRPr="00F02E9F">
        <w:rPr>
          <w:spacing w:val="-2"/>
          <w:sz w:val="28"/>
          <w:szCs w:val="24"/>
        </w:rPr>
        <w:t xml:space="preserve"> часы приема заявлений избирателей о включении в список избирателей по месту нахождения на выборах депутатов Государственного Собрания – Курултая Республики Башкортостан седьмого созыва территориальными и участковыми избирательными комиссиями </w:t>
      </w:r>
    </w:p>
    <w:p w:rsidR="0043385B" w:rsidRDefault="0043385B" w:rsidP="0043385B">
      <w:pPr>
        <w:rPr>
          <w:color w:val="000000"/>
          <w:sz w:val="28"/>
          <w:szCs w:val="28"/>
        </w:rPr>
      </w:pPr>
    </w:p>
    <w:p w:rsidR="0043385B" w:rsidRPr="0043385B" w:rsidRDefault="0043385B" w:rsidP="0043385B">
      <w:pPr>
        <w:rPr>
          <w:color w:val="000000"/>
          <w:sz w:val="28"/>
          <w:szCs w:val="28"/>
        </w:rPr>
      </w:pPr>
      <w:bookmarkStart w:id="0" w:name="_GoBack"/>
      <w:bookmarkEnd w:id="0"/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72"/>
        <w:gridCol w:w="3154"/>
        <w:gridCol w:w="3162"/>
      </w:tblGrid>
      <w:tr w:rsidR="008F7965" w:rsidTr="003A5F1E">
        <w:trPr>
          <w:trHeight w:val="1341"/>
        </w:trPr>
        <w:tc>
          <w:tcPr>
            <w:tcW w:w="3190" w:type="dxa"/>
            <w:vAlign w:val="center"/>
          </w:tcPr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b/>
              </w:rPr>
            </w:pPr>
            <w:r w:rsidRPr="008F1545">
              <w:rPr>
                <w:rFonts w:ascii="Times New Roman" w:hAnsi="Times New Roman"/>
                <w:b/>
              </w:rPr>
              <w:lastRenderedPageBreak/>
              <w:t>Помещение избирательной комиссии</w:t>
            </w:r>
          </w:p>
        </w:tc>
        <w:tc>
          <w:tcPr>
            <w:tcW w:w="3190" w:type="dxa"/>
            <w:vAlign w:val="center"/>
          </w:tcPr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b/>
              </w:rPr>
            </w:pPr>
            <w:r w:rsidRPr="008F1545">
              <w:rPr>
                <w:rFonts w:ascii="Times New Roman" w:hAnsi="Times New Roman"/>
                <w:b/>
              </w:rPr>
              <w:t>Период приема заявлений избирателей</w:t>
            </w:r>
            <w:r w:rsidRPr="008F1545">
              <w:rPr>
                <w:rFonts w:ascii="Times New Roman" w:hAnsi="Times New Roman"/>
                <w:b/>
                <w:spacing w:val="-2"/>
              </w:rPr>
              <w:t xml:space="preserve"> о включении в список избирателей по месту нахождения</w:t>
            </w:r>
          </w:p>
        </w:tc>
        <w:tc>
          <w:tcPr>
            <w:tcW w:w="3190" w:type="dxa"/>
            <w:vAlign w:val="center"/>
          </w:tcPr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b/>
              </w:rPr>
            </w:pPr>
            <w:r w:rsidRPr="008F1545">
              <w:rPr>
                <w:rFonts w:ascii="Times New Roman" w:hAnsi="Times New Roman"/>
                <w:b/>
              </w:rPr>
              <w:t>Часы приема</w:t>
            </w:r>
          </w:p>
        </w:tc>
      </w:tr>
      <w:tr w:rsidR="008F7965" w:rsidTr="003A5F1E">
        <w:trPr>
          <w:trHeight w:val="2364"/>
        </w:trPr>
        <w:tc>
          <w:tcPr>
            <w:tcW w:w="3190" w:type="dxa"/>
            <w:vAlign w:val="center"/>
          </w:tcPr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Территориальная избирательная комиссия</w:t>
            </w:r>
          </w:p>
        </w:tc>
        <w:tc>
          <w:tcPr>
            <w:tcW w:w="3190" w:type="dxa"/>
            <w:vAlign w:val="center"/>
          </w:tcPr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26 июля – 6 сентября</w:t>
            </w:r>
          </w:p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2023 года</w:t>
            </w:r>
          </w:p>
        </w:tc>
        <w:tc>
          <w:tcPr>
            <w:tcW w:w="3190" w:type="dxa"/>
            <w:vAlign w:val="center"/>
          </w:tcPr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по рабочим дням</w:t>
            </w:r>
          </w:p>
          <w:p w:rsidR="008F796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с 14.00 до 20.00,</w:t>
            </w:r>
          </w:p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по выходным и праздничным дням</w:t>
            </w:r>
          </w:p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с 10.00 до 14.00</w:t>
            </w:r>
          </w:p>
        </w:tc>
      </w:tr>
      <w:tr w:rsidR="008F7965" w:rsidTr="003A5F1E">
        <w:trPr>
          <w:trHeight w:val="2385"/>
        </w:trPr>
        <w:tc>
          <w:tcPr>
            <w:tcW w:w="3190" w:type="dxa"/>
            <w:vAlign w:val="center"/>
          </w:tcPr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Участковая избирательная комиссия</w:t>
            </w:r>
          </w:p>
        </w:tc>
        <w:tc>
          <w:tcPr>
            <w:tcW w:w="3190" w:type="dxa"/>
            <w:vAlign w:val="center"/>
          </w:tcPr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30 августа – 6 сентября 2023 года</w:t>
            </w:r>
          </w:p>
        </w:tc>
        <w:tc>
          <w:tcPr>
            <w:tcW w:w="3190" w:type="dxa"/>
            <w:vAlign w:val="center"/>
          </w:tcPr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по рабочим дням</w:t>
            </w:r>
          </w:p>
          <w:p w:rsidR="008F796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с 14.00 до 20.00,</w:t>
            </w:r>
          </w:p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по выходным и праздничным дням</w:t>
            </w:r>
          </w:p>
          <w:p w:rsidR="008F7965" w:rsidRPr="008F1545" w:rsidRDefault="008F7965" w:rsidP="003A5F1E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8F1545">
              <w:rPr>
                <w:rFonts w:ascii="Times New Roman" w:hAnsi="Times New Roman"/>
                <w:sz w:val="28"/>
                <w:szCs w:val="28"/>
              </w:rPr>
              <w:t>с 10.00 до 14.00</w:t>
            </w:r>
          </w:p>
        </w:tc>
      </w:tr>
    </w:tbl>
    <w:p w:rsidR="008F7965" w:rsidRPr="00CA2760" w:rsidRDefault="008F7965" w:rsidP="008F7965">
      <w:pPr>
        <w:jc w:val="both"/>
        <w:rPr>
          <w:sz w:val="28"/>
          <w:szCs w:val="28"/>
        </w:rPr>
      </w:pPr>
    </w:p>
    <w:p w:rsidR="008F7965" w:rsidRDefault="008F7965" w:rsidP="009153C9">
      <w:pPr>
        <w:rPr>
          <w:sz w:val="28"/>
          <w:szCs w:val="28"/>
        </w:rPr>
      </w:pPr>
    </w:p>
    <w:p w:rsidR="00477E73" w:rsidRPr="00441851" w:rsidRDefault="00477E73" w:rsidP="009153C9">
      <w:pPr>
        <w:rPr>
          <w:sz w:val="28"/>
          <w:szCs w:val="28"/>
        </w:rPr>
      </w:pPr>
    </w:p>
    <w:sectPr w:rsidR="00477E73" w:rsidRPr="00441851" w:rsidSect="006A236D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AF0FE6"/>
    <w:multiLevelType w:val="hybridMultilevel"/>
    <w:tmpl w:val="8B221544"/>
    <w:lvl w:ilvl="0" w:tplc="61F67284">
      <w:start w:val="1"/>
      <w:numFmt w:val="decimal"/>
      <w:lvlText w:val="%1."/>
      <w:lvlJc w:val="left"/>
      <w:pPr>
        <w:ind w:left="720" w:hanging="5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F90197B"/>
    <w:multiLevelType w:val="multilevel"/>
    <w:tmpl w:val="6C9E5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4666"/>
    <w:rsid w:val="000371AC"/>
    <w:rsid w:val="00051A2F"/>
    <w:rsid w:val="0006552E"/>
    <w:rsid w:val="000E2C62"/>
    <w:rsid w:val="00130436"/>
    <w:rsid w:val="001D7F3F"/>
    <w:rsid w:val="001F5CB6"/>
    <w:rsid w:val="002033E4"/>
    <w:rsid w:val="002209EA"/>
    <w:rsid w:val="00231973"/>
    <w:rsid w:val="00240BEF"/>
    <w:rsid w:val="00257A13"/>
    <w:rsid w:val="002A5D09"/>
    <w:rsid w:val="002B5D24"/>
    <w:rsid w:val="002D14BC"/>
    <w:rsid w:val="002F2204"/>
    <w:rsid w:val="00313071"/>
    <w:rsid w:val="00326A32"/>
    <w:rsid w:val="00340E01"/>
    <w:rsid w:val="003730D5"/>
    <w:rsid w:val="003A3C1A"/>
    <w:rsid w:val="003F40AD"/>
    <w:rsid w:val="0043385B"/>
    <w:rsid w:val="00441851"/>
    <w:rsid w:val="00477E73"/>
    <w:rsid w:val="00531EAC"/>
    <w:rsid w:val="00544740"/>
    <w:rsid w:val="00546518"/>
    <w:rsid w:val="0059545A"/>
    <w:rsid w:val="005A314A"/>
    <w:rsid w:val="005F713E"/>
    <w:rsid w:val="006150ED"/>
    <w:rsid w:val="00623C9E"/>
    <w:rsid w:val="00665EE1"/>
    <w:rsid w:val="00671637"/>
    <w:rsid w:val="006A236D"/>
    <w:rsid w:val="006E47B2"/>
    <w:rsid w:val="00734E72"/>
    <w:rsid w:val="00735CD9"/>
    <w:rsid w:val="0074187B"/>
    <w:rsid w:val="007514F3"/>
    <w:rsid w:val="00764E08"/>
    <w:rsid w:val="007B27FF"/>
    <w:rsid w:val="00834775"/>
    <w:rsid w:val="008E367A"/>
    <w:rsid w:val="008F7965"/>
    <w:rsid w:val="00905350"/>
    <w:rsid w:val="009153C9"/>
    <w:rsid w:val="00961F9D"/>
    <w:rsid w:val="00991092"/>
    <w:rsid w:val="009B36B2"/>
    <w:rsid w:val="009D657B"/>
    <w:rsid w:val="009D6F3B"/>
    <w:rsid w:val="009E14B1"/>
    <w:rsid w:val="009F7E85"/>
    <w:rsid w:val="00A24666"/>
    <w:rsid w:val="00A63707"/>
    <w:rsid w:val="00A74D72"/>
    <w:rsid w:val="00AF58A5"/>
    <w:rsid w:val="00B56434"/>
    <w:rsid w:val="00BD1623"/>
    <w:rsid w:val="00BE0F0B"/>
    <w:rsid w:val="00C32D95"/>
    <w:rsid w:val="00C41758"/>
    <w:rsid w:val="00C44A5D"/>
    <w:rsid w:val="00CC674B"/>
    <w:rsid w:val="00D10E61"/>
    <w:rsid w:val="00D36AEA"/>
    <w:rsid w:val="00D44F8C"/>
    <w:rsid w:val="00D76799"/>
    <w:rsid w:val="00DD13D6"/>
    <w:rsid w:val="00E11739"/>
    <w:rsid w:val="00E65671"/>
    <w:rsid w:val="00E66CDC"/>
    <w:rsid w:val="00E91567"/>
    <w:rsid w:val="00EB13BE"/>
    <w:rsid w:val="00EB7679"/>
    <w:rsid w:val="00F64AAF"/>
    <w:rsid w:val="00F64D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16ABD7"/>
  <w15:chartTrackingRefBased/>
  <w15:docId w15:val="{828F3025-C797-4310-9AFD-1F24332CB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65EE1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9B36B2"/>
  </w:style>
  <w:style w:type="paragraph" w:customStyle="1" w:styleId="msonormal0">
    <w:name w:val="msonormal"/>
    <w:basedOn w:val="a"/>
    <w:rsid w:val="009B36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B36B2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9B36B2"/>
    <w:rPr>
      <w:color w:val="800080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BD16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D1623"/>
    <w:rPr>
      <w:rFonts w:ascii="Segoe UI" w:hAnsi="Segoe UI" w:cs="Segoe UI"/>
      <w:sz w:val="18"/>
      <w:szCs w:val="18"/>
    </w:rPr>
  </w:style>
  <w:style w:type="table" w:styleId="a7">
    <w:name w:val="Table Grid"/>
    <w:basedOn w:val="a1"/>
    <w:uiPriority w:val="59"/>
    <w:rsid w:val="003130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665EE1"/>
    <w:pPr>
      <w:ind w:left="720"/>
      <w:contextualSpacing/>
    </w:pPr>
  </w:style>
  <w:style w:type="paragraph" w:styleId="a9">
    <w:name w:val="No Spacing"/>
    <w:uiPriority w:val="1"/>
    <w:qFormat/>
    <w:rsid w:val="00477E7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6596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 02t075. Туймазинский район</dc:creator>
  <cp:keywords/>
  <dc:description/>
  <cp:lastModifiedBy>ТИК 02t075. Туймазинский район</cp:lastModifiedBy>
  <cp:revision>2</cp:revision>
  <cp:lastPrinted>2023-03-29T11:21:00Z</cp:lastPrinted>
  <dcterms:created xsi:type="dcterms:W3CDTF">2023-07-12T03:51:00Z</dcterms:created>
  <dcterms:modified xsi:type="dcterms:W3CDTF">2023-07-12T03:51:00Z</dcterms:modified>
</cp:coreProperties>
</file>